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 Bold" w:hAnsi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 Bold" w:hAnsi="Times New Roman"/>
          <w:b/>
          <w:sz w:val="28"/>
          <w:szCs w:val="28"/>
          <w:lang w:eastAsia="ru-RU"/>
        </w:rPr>
        <w:t>ГОСУДАРСТВЕННОЕ БЮДЖЕТНОЕ ПРОФЕССИОНАЛЬНОЕ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 Bold" w:hAnsi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 Bold" w:hAnsi="Times New Roman"/>
          <w:b/>
          <w:sz w:val="28"/>
          <w:szCs w:val="28"/>
          <w:lang w:eastAsia="ru-RU"/>
        </w:rPr>
        <w:t>ОБРАЗОВАТЕЛЬНОЕ УЧРЕЖДЕНИЕ ГОРОДА МОСКВЫ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ФИЗИЧЕСКОЙ КУЛЬТУРЫ И СПОРТА «СПАРТА»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ДЕПАРТАМЕНТА СПОРТА ГОРОДА МОСКВЫ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b/>
          <w:sz w:val="28"/>
          <w:szCs w:val="28"/>
          <w:lang w:eastAsia="ru-RU"/>
        </w:rPr>
        <w:t>(ГБПОУ «КФКС «Спарта» Москомспорта)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>Дипломная работа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формирования личности спортсменов в возрасте 14-15 лет, занимающихся </w:t>
      </w:r>
      <w:r w:rsidRPr="00C006A7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тхэквондо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>Специальность  – 49.02.01 Физическая культура</w:t>
      </w: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80" w:rsidRDefault="006A2B80" w:rsidP="006A2B80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42</w:t>
      </w: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Самойлова Софья Витальевна</w:t>
      </w: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B80" w:rsidRPr="00C006A7" w:rsidRDefault="006A2B80" w:rsidP="006A2B80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</w:p>
    <w:p w:rsidR="006A2B80" w:rsidRPr="00C006A7" w:rsidRDefault="006A2B80" w:rsidP="006A2B80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Силаева Надежда Александровна</w:t>
      </w:r>
      <w:r w:rsidRPr="00C00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7D8C">
        <w:rPr>
          <w:rFonts w:ascii="Times New Roman" w:eastAsia="Times New Roman" w:hAnsi="Times New Roman"/>
          <w:sz w:val="28"/>
          <w:szCs w:val="28"/>
          <w:lang w:eastAsia="ru-RU"/>
        </w:rPr>
        <w:t>к.п.н.</w:t>
      </w:r>
    </w:p>
    <w:p w:rsidR="00C006A7" w:rsidRPr="00C006A7" w:rsidRDefault="00C006A7" w:rsidP="00C006A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Default="00C006A7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B80" w:rsidRDefault="006A2B80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2B80" w:rsidRDefault="006A2B80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B80" w:rsidRDefault="006A2B80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B80" w:rsidRDefault="006A2B80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B80" w:rsidRPr="00C006A7" w:rsidRDefault="006A2B80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защищена   «____» _______________ 20</w:t>
      </w:r>
      <w:r w:rsidR="009E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A2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E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оценкой _______________________</w:t>
      </w: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ГЭК _______________</w:t>
      </w:r>
    </w:p>
    <w:p w:rsidR="00C006A7" w:rsidRPr="00C006A7" w:rsidRDefault="00C006A7" w:rsidP="00C006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ГЭК             _______________</w:t>
      </w:r>
    </w:p>
    <w:p w:rsidR="00C006A7" w:rsidRPr="00C006A7" w:rsidRDefault="00C006A7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_______________</w:t>
      </w:r>
    </w:p>
    <w:p w:rsidR="00C006A7" w:rsidRPr="00C006A7" w:rsidRDefault="00C006A7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_______________</w:t>
      </w:r>
    </w:p>
    <w:p w:rsidR="00C006A7" w:rsidRPr="00C006A7" w:rsidRDefault="00C006A7" w:rsidP="00C006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Москва </w:t>
      </w:r>
    </w:p>
    <w:p w:rsidR="00C006A7" w:rsidRPr="00C006A7" w:rsidRDefault="00C006A7" w:rsidP="00C006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E78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B80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………………………………………………………………………..…3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4342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4209">
        <w:rPr>
          <w:rFonts w:ascii="Times New Roman" w:hAnsi="Times New Roman"/>
          <w:b/>
          <w:sz w:val="28"/>
          <w:szCs w:val="28"/>
        </w:rPr>
        <w:t>Название (</w:t>
      </w:r>
      <w:r w:rsidR="00FB773D">
        <w:rPr>
          <w:rFonts w:ascii="Times New Roman" w:hAnsi="Times New Roman"/>
          <w:b/>
          <w:sz w:val="28"/>
          <w:szCs w:val="28"/>
        </w:rPr>
        <w:t xml:space="preserve">тема исследования в </w:t>
      </w:r>
      <w:r w:rsidR="00786A7F" w:rsidRPr="00434209">
        <w:rPr>
          <w:rFonts w:ascii="Times New Roman" w:hAnsi="Times New Roman"/>
          <w:b/>
          <w:sz w:val="28"/>
          <w:szCs w:val="28"/>
        </w:rPr>
        <w:t xml:space="preserve">научно-методической </w:t>
      </w:r>
      <w:r w:rsidR="00FB773D">
        <w:rPr>
          <w:rFonts w:ascii="Times New Roman" w:hAnsi="Times New Roman"/>
          <w:b/>
          <w:sz w:val="28"/>
          <w:szCs w:val="28"/>
        </w:rPr>
        <w:t>литературе</w:t>
      </w:r>
      <w:r w:rsidRPr="00434209">
        <w:rPr>
          <w:rFonts w:ascii="Times New Roman" w:hAnsi="Times New Roman"/>
          <w:b/>
          <w:sz w:val="28"/>
          <w:szCs w:val="28"/>
        </w:rPr>
        <w:t>)</w:t>
      </w:r>
      <w:r w:rsidRPr="00AB07EA">
        <w:rPr>
          <w:rFonts w:ascii="Times New Roman" w:hAnsi="Times New Roman"/>
          <w:sz w:val="28"/>
          <w:szCs w:val="28"/>
        </w:rPr>
        <w:t>………………</w:t>
      </w:r>
      <w:r w:rsidR="00AB07EA" w:rsidRPr="00AB07EA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6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Название………………………………………………………………………6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Название……………………………………………………………………..12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4342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01D4F" w:rsidRPr="00701D4F">
        <w:rPr>
          <w:rFonts w:ascii="Times New Roman" w:hAnsi="Times New Roman"/>
          <w:b/>
          <w:sz w:val="28"/>
          <w:szCs w:val="28"/>
        </w:rPr>
        <w:t>М</w:t>
      </w:r>
      <w:r w:rsidRPr="00434209">
        <w:rPr>
          <w:rFonts w:ascii="Times New Roman" w:hAnsi="Times New Roman"/>
          <w:b/>
          <w:sz w:val="28"/>
          <w:szCs w:val="28"/>
        </w:rPr>
        <w:t>етоды и организация исследования</w:t>
      </w:r>
      <w:r w:rsidR="00434209">
        <w:rPr>
          <w:rFonts w:ascii="Times New Roman" w:hAnsi="Times New Roman"/>
          <w:sz w:val="28"/>
          <w:szCs w:val="28"/>
        </w:rPr>
        <w:t>……………</w:t>
      </w:r>
      <w:r w:rsidR="00FB773D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>1</w:t>
      </w:r>
      <w:r w:rsidR="00FB773D">
        <w:rPr>
          <w:rFonts w:ascii="Times New Roman" w:hAnsi="Times New Roman"/>
          <w:sz w:val="28"/>
          <w:szCs w:val="28"/>
        </w:rPr>
        <w:t>9</w:t>
      </w:r>
    </w:p>
    <w:p w:rsidR="00576FDC" w:rsidRDefault="00701D4F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76FDC">
        <w:rPr>
          <w:rFonts w:ascii="Times New Roman" w:hAnsi="Times New Roman"/>
          <w:sz w:val="28"/>
          <w:szCs w:val="28"/>
        </w:rPr>
        <w:t>. Методы исследования………………………………………………………19</w:t>
      </w:r>
    </w:p>
    <w:p w:rsidR="00576FDC" w:rsidRDefault="00701D4F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76FDC">
        <w:rPr>
          <w:rFonts w:ascii="Times New Roman" w:hAnsi="Times New Roman"/>
          <w:sz w:val="28"/>
          <w:szCs w:val="28"/>
        </w:rPr>
        <w:t>. Организация исследования…………………………………………………24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43420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4209">
        <w:rPr>
          <w:rFonts w:ascii="Times New Roman" w:hAnsi="Times New Roman"/>
          <w:b/>
          <w:sz w:val="28"/>
          <w:szCs w:val="28"/>
        </w:rPr>
        <w:t>Название (результаты исследования)</w:t>
      </w:r>
      <w:r w:rsidRPr="00AB07EA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32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Название (организация и проведение исследования)……………………32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Название (план проведения занятий и т.д.)……………………………….38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Анализ полученных результатов…………………………………………44</w:t>
      </w:r>
    </w:p>
    <w:p w:rsidR="00576FDC" w:rsidRDefault="00F93588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588">
        <w:rPr>
          <w:rFonts w:ascii="Times New Roman" w:hAnsi="Times New Roman"/>
          <w:b/>
          <w:sz w:val="28"/>
          <w:szCs w:val="28"/>
        </w:rPr>
        <w:t>Заключение</w:t>
      </w:r>
      <w:r w:rsidR="00576FDC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…………….</w:t>
      </w:r>
      <w:r w:rsidR="00576FDC">
        <w:rPr>
          <w:rFonts w:ascii="Times New Roman" w:hAnsi="Times New Roman"/>
          <w:sz w:val="28"/>
          <w:szCs w:val="28"/>
        </w:rPr>
        <w:t>47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………………………………………..50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AB07EA">
        <w:rPr>
          <w:rFonts w:ascii="Times New Roman" w:hAnsi="Times New Roman"/>
          <w:sz w:val="28"/>
          <w:szCs w:val="28"/>
        </w:rPr>
        <w:t>…………..</w:t>
      </w:r>
      <w:r>
        <w:rPr>
          <w:rFonts w:ascii="Times New Roman" w:hAnsi="Times New Roman"/>
          <w:sz w:val="28"/>
          <w:szCs w:val="28"/>
        </w:rPr>
        <w:t>……..55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6D1" w:rsidRDefault="00A466D1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6D1" w:rsidRDefault="00A466D1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6D1" w:rsidRDefault="00A466D1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6D1" w:rsidRDefault="00A466D1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sz w:val="28"/>
          <w:szCs w:val="28"/>
        </w:rPr>
        <w:t>исследования во многом зависит от того, что физическая культура и спорт является развивающейся во времени объектом, и что часто возникает острая потребность научного обоснования существующего в настоящее время для теории и практики явления. Актуальный – значит важный, существенный для настоящего времени,   существующий, проявляющийся в действительности. Актуальность темы</w:t>
      </w:r>
      <w:r w:rsidR="0087769D">
        <w:rPr>
          <w:rFonts w:ascii="Times New Roman" w:hAnsi="Times New Roman"/>
          <w:sz w:val="28"/>
          <w:szCs w:val="28"/>
        </w:rPr>
        <w:t xml:space="preserve"> исследования – это степень ее важности в данный момент и в данной ситуации для решения данный проблемы.  М</w:t>
      </w:r>
      <w:r>
        <w:rPr>
          <w:rFonts w:ascii="Times New Roman" w:hAnsi="Times New Roman"/>
          <w:sz w:val="28"/>
          <w:szCs w:val="28"/>
        </w:rPr>
        <w:t>ожет исходить из значимости того или иного фактора физического воспитания для укрепления здоровья человека, его физической работоспособности в общественно-полезной деятельности, воспитания положительных личностных качеств человека и др.</w:t>
      </w:r>
    </w:p>
    <w:p w:rsidR="00782A73" w:rsidRPr="00782A73" w:rsidRDefault="00A466D1" w:rsidP="00576FD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66D1">
        <w:rPr>
          <w:rFonts w:ascii="Times New Roman" w:hAnsi="Times New Roman"/>
          <w:b/>
          <w:sz w:val="28"/>
          <w:szCs w:val="28"/>
        </w:rPr>
        <w:t>Проблема исследования</w:t>
      </w:r>
      <w:r w:rsidR="00E24CE1">
        <w:rPr>
          <w:rFonts w:ascii="Times New Roman" w:hAnsi="Times New Roman"/>
          <w:b/>
          <w:sz w:val="28"/>
          <w:szCs w:val="28"/>
        </w:rPr>
        <w:t xml:space="preserve"> </w:t>
      </w:r>
      <w:r w:rsidR="00E24CE1" w:rsidRPr="00782A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E24CE1" w:rsidRPr="00782A73">
        <w:rPr>
          <w:rFonts w:ascii="Times New Roman" w:hAnsi="Times New Roman"/>
          <w:sz w:val="28"/>
          <w:szCs w:val="28"/>
          <w:shd w:val="clear" w:color="auto" w:fill="FFFFFF"/>
        </w:rPr>
        <w:t>это задача /вопрос/, требующая решения. Более полное определение проблемы выглядит примерно так: проблема это задача, суть которой в основном заключается в противоречии между существующими представлениями о процессе, явлении, веществе, предмете, событии и т.д. и реальными фактами, обнаруженными в действительности опытным путем, или благодаря более глубокому анализу рассматриваемого объекта</w:t>
      </w:r>
      <w:r w:rsidR="00E24CE1" w:rsidRPr="00782A7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E24CE1" w:rsidRPr="00782A73">
        <w:rPr>
          <w:rFonts w:ascii="Times New Roman" w:hAnsi="Times New Roman"/>
          <w:b/>
          <w:sz w:val="28"/>
          <w:szCs w:val="28"/>
        </w:rPr>
        <w:t xml:space="preserve"> 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7769D">
        <w:rPr>
          <w:rFonts w:ascii="Times New Roman" w:hAnsi="Times New Roman"/>
          <w:sz w:val="28"/>
          <w:szCs w:val="28"/>
        </w:rPr>
        <w:t xml:space="preserve">это процесс или явление, порождающее проблемную ситуацию и избранное для изучения. То, </w:t>
      </w:r>
      <w:r>
        <w:rPr>
          <w:rFonts w:ascii="Times New Roman" w:hAnsi="Times New Roman"/>
          <w:sz w:val="28"/>
          <w:szCs w:val="28"/>
        </w:rPr>
        <w:t>что вы намерены изучать. Например, применительно к проблеме «Развитие физических качеств школьников, не занимающихся спортом» объект исследования может быть сформулирован так</w:t>
      </w:r>
      <w:r w:rsidR="003478C2">
        <w:rPr>
          <w:rFonts w:ascii="Times New Roman" w:hAnsi="Times New Roman"/>
          <w:sz w:val="28"/>
          <w:szCs w:val="28"/>
        </w:rPr>
        <w:t>: ф</w:t>
      </w:r>
      <w:r>
        <w:rPr>
          <w:rFonts w:ascii="Times New Roman" w:hAnsi="Times New Roman"/>
          <w:sz w:val="28"/>
          <w:szCs w:val="28"/>
        </w:rPr>
        <w:t>изическая подготовка школьников в си</w:t>
      </w:r>
      <w:r w:rsidR="003478C2">
        <w:rPr>
          <w:rFonts w:ascii="Times New Roman" w:hAnsi="Times New Roman"/>
          <w:sz w:val="28"/>
          <w:szCs w:val="28"/>
        </w:rPr>
        <w:t>стеме их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это те стороны, особенности объекта, которые будут исследованы в работе, конкретизируют тот вопрос, который будет решаться исследователем в рамках выбранной проблемы. </w:t>
      </w:r>
      <w:r w:rsidR="00FE67CC">
        <w:rPr>
          <w:rFonts w:ascii="Times New Roman" w:hAnsi="Times New Roman"/>
          <w:sz w:val="28"/>
          <w:szCs w:val="28"/>
        </w:rPr>
        <w:t xml:space="preserve">Это то, что находится в границах объекта. </w:t>
      </w:r>
      <w:r>
        <w:rPr>
          <w:rFonts w:ascii="Times New Roman" w:hAnsi="Times New Roman"/>
          <w:sz w:val="28"/>
          <w:szCs w:val="28"/>
        </w:rPr>
        <w:t>Например, в теме «Развитие физических качеств младших школьников» пред</w:t>
      </w:r>
      <w:r w:rsidR="003478C2">
        <w:rPr>
          <w:rFonts w:ascii="Times New Roman" w:hAnsi="Times New Roman"/>
          <w:sz w:val="28"/>
          <w:szCs w:val="28"/>
        </w:rPr>
        <w:t xml:space="preserve">метом исследования может быть: </w:t>
      </w:r>
      <w:r w:rsidR="00465A2E">
        <w:rPr>
          <w:rFonts w:ascii="Times New Roman" w:hAnsi="Times New Roman"/>
          <w:sz w:val="28"/>
          <w:szCs w:val="28"/>
        </w:rPr>
        <w:t xml:space="preserve">средства </w:t>
      </w:r>
      <w:r w:rsidR="00465A2E">
        <w:rPr>
          <w:rFonts w:ascii="Times New Roman" w:hAnsi="Times New Roman"/>
          <w:sz w:val="28"/>
          <w:szCs w:val="28"/>
        </w:rPr>
        <w:lastRenderedPageBreak/>
        <w:t>и методы развития физических качеств</w:t>
      </w:r>
      <w:r w:rsidR="00CC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младших школьников  в си</w:t>
      </w:r>
      <w:r w:rsidR="003478C2">
        <w:rPr>
          <w:rFonts w:ascii="Times New Roman" w:hAnsi="Times New Roman"/>
          <w:sz w:val="28"/>
          <w:szCs w:val="28"/>
        </w:rPr>
        <w:t>стеме их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A50339" w:rsidRDefault="005F2DF7" w:rsidP="005F2D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F2DF7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Имен</w:t>
      </w:r>
      <w:r w:rsidRPr="005F2DF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 предмет исследования определяет тему исследования, </w:t>
      </w:r>
      <w:r w:rsidRPr="005F2DF7">
        <w:rPr>
          <w:rFonts w:ascii="Times New Roman" w:hAnsi="Times New Roman"/>
          <w:bCs/>
          <w:sz w:val="28"/>
          <w:szCs w:val="28"/>
        </w:rPr>
        <w:t>н</w:t>
      </w:r>
      <w:r w:rsidRPr="005F2DF7">
        <w:rPr>
          <w:rFonts w:ascii="Times New Roman" w:hAnsi="Times New Roman"/>
          <w:sz w:val="28"/>
          <w:szCs w:val="28"/>
        </w:rPr>
        <w:t xml:space="preserve">апример: </w:t>
      </w:r>
    </w:p>
    <w:p w:rsidR="00A50339" w:rsidRDefault="00A50339" w:rsidP="005D1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</w:t>
      </w:r>
      <w:r w:rsidR="008513DD" w:rsidRPr="008513DD">
        <w:rPr>
          <w:rFonts w:ascii="Times New Roman" w:hAnsi="Times New Roman"/>
          <w:i/>
          <w:iCs/>
          <w:sz w:val="28"/>
          <w:szCs w:val="28"/>
        </w:rPr>
        <w:t>О</w:t>
      </w:r>
      <w:r w:rsidR="005F2DF7" w:rsidRPr="005F2DF7">
        <w:rPr>
          <w:rFonts w:ascii="Times New Roman" w:hAnsi="Times New Roman"/>
          <w:i/>
          <w:iCs/>
          <w:sz w:val="28"/>
          <w:szCs w:val="28"/>
        </w:rPr>
        <w:t xml:space="preserve">бъект исследования </w:t>
      </w:r>
      <w:r w:rsidR="005F2DF7" w:rsidRPr="005F2DF7">
        <w:rPr>
          <w:rFonts w:ascii="Times New Roman" w:hAnsi="Times New Roman"/>
          <w:sz w:val="28"/>
          <w:szCs w:val="28"/>
        </w:rPr>
        <w:t xml:space="preserve">– система физического воспитания студентов, </w:t>
      </w:r>
    </w:p>
    <w:p w:rsidR="00A50339" w:rsidRDefault="00A50339" w:rsidP="005D1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F2DF7" w:rsidRPr="005F2DF7">
        <w:rPr>
          <w:rFonts w:ascii="Times New Roman" w:hAnsi="Times New Roman"/>
          <w:i/>
          <w:iCs/>
          <w:sz w:val="28"/>
          <w:szCs w:val="28"/>
        </w:rPr>
        <w:t xml:space="preserve">предмет исследования </w:t>
      </w:r>
      <w:r w:rsidR="005F2DF7" w:rsidRPr="005F2DF7">
        <w:rPr>
          <w:rFonts w:ascii="Times New Roman" w:hAnsi="Times New Roman"/>
          <w:sz w:val="28"/>
          <w:szCs w:val="28"/>
        </w:rPr>
        <w:t xml:space="preserve">– процесс формирования мотивационно-ценностного </w:t>
      </w:r>
      <w:r w:rsidR="005F2DF7" w:rsidRPr="005F2DF7">
        <w:rPr>
          <w:rFonts w:ascii="Times New Roman" w:hAnsi="Times New Roman"/>
          <w:spacing w:val="-1"/>
          <w:sz w:val="28"/>
          <w:szCs w:val="28"/>
        </w:rPr>
        <w:t>отношения студентов к физической культуре</w:t>
      </w:r>
      <w:r w:rsidR="008513DD">
        <w:rPr>
          <w:rFonts w:ascii="Times New Roman" w:hAnsi="Times New Roman"/>
          <w:spacing w:val="-1"/>
          <w:sz w:val="28"/>
          <w:szCs w:val="28"/>
        </w:rPr>
        <w:t>;</w:t>
      </w:r>
      <w:r w:rsidR="005F2DF7" w:rsidRPr="005F2DF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F2DF7" w:rsidRDefault="00A50339" w:rsidP="005D1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- </w:t>
      </w:r>
      <w:r w:rsidR="005F2DF7" w:rsidRPr="005F2DF7">
        <w:rPr>
          <w:rFonts w:ascii="Times New Roman" w:hAnsi="Times New Roman"/>
          <w:i/>
          <w:iCs/>
          <w:spacing w:val="-1"/>
          <w:sz w:val="28"/>
          <w:szCs w:val="28"/>
        </w:rPr>
        <w:t xml:space="preserve">тема исследования </w:t>
      </w:r>
      <w:r w:rsidR="005F2DF7" w:rsidRPr="005F2DF7">
        <w:rPr>
          <w:rFonts w:ascii="Times New Roman" w:hAnsi="Times New Roman"/>
          <w:spacing w:val="-1"/>
          <w:sz w:val="28"/>
          <w:szCs w:val="28"/>
        </w:rPr>
        <w:t>– форми</w:t>
      </w:r>
      <w:r w:rsidR="005F2DF7" w:rsidRPr="005F2DF7">
        <w:rPr>
          <w:rFonts w:ascii="Times New Roman" w:hAnsi="Times New Roman"/>
          <w:sz w:val="28"/>
          <w:szCs w:val="28"/>
        </w:rPr>
        <w:t>рование мотивационно-ценностного отношения студентов к физической культуре.</w:t>
      </w:r>
    </w:p>
    <w:p w:rsidR="00A50339" w:rsidRPr="00A50339" w:rsidRDefault="00A50339" w:rsidP="005D17B9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>2.</w:t>
      </w:r>
      <w:r w:rsidRPr="00A50339"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="008513DD">
        <w:rPr>
          <w:rFonts w:ascii="Times New Roman" w:eastAsia="TimesNewRoman" w:hAnsi="Times New Roman"/>
          <w:i/>
          <w:iCs/>
          <w:sz w:val="28"/>
          <w:szCs w:val="28"/>
        </w:rPr>
        <w:t>О</w:t>
      </w:r>
      <w:r w:rsidRPr="00A50339">
        <w:rPr>
          <w:rFonts w:ascii="Times New Roman" w:eastAsia="TimesNewRoman" w:hAnsi="Times New Roman"/>
          <w:i/>
          <w:iCs/>
          <w:sz w:val="28"/>
          <w:szCs w:val="28"/>
        </w:rPr>
        <w:t xml:space="preserve">бъект </w:t>
      </w:r>
      <w:r w:rsidRPr="00A50339">
        <w:rPr>
          <w:rFonts w:ascii="Times New Roman" w:eastAsia="TimesNewRoman" w:hAnsi="Times New Roman"/>
          <w:sz w:val="28"/>
          <w:szCs w:val="28"/>
        </w:rPr>
        <w:t xml:space="preserve">исследования – процесс развития и формирования двигательных координаций у учащихся 7 лет общеобразовательной школы, не занимающихся спортом; </w:t>
      </w:r>
    </w:p>
    <w:p w:rsidR="00A50339" w:rsidRPr="00A50339" w:rsidRDefault="00A50339" w:rsidP="00F0622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 xml:space="preserve">- </w:t>
      </w:r>
      <w:r w:rsidRPr="00A50339">
        <w:rPr>
          <w:rFonts w:ascii="Times New Roman" w:eastAsia="TimesNewRoman" w:hAnsi="Times New Roman"/>
          <w:i/>
          <w:iCs/>
          <w:sz w:val="28"/>
          <w:szCs w:val="28"/>
        </w:rPr>
        <w:t xml:space="preserve">предмет </w:t>
      </w:r>
      <w:r w:rsidRPr="00A50339">
        <w:rPr>
          <w:rFonts w:ascii="Times New Roman" w:eastAsia="TimesNewRoman" w:hAnsi="Times New Roman"/>
          <w:sz w:val="28"/>
          <w:szCs w:val="28"/>
        </w:rPr>
        <w:t>исследования –</w:t>
      </w:r>
      <w:r w:rsidR="00555EFF">
        <w:rPr>
          <w:rFonts w:ascii="Times New Roman" w:eastAsia="TimesNewRoman" w:hAnsi="Times New Roman"/>
          <w:sz w:val="28"/>
          <w:szCs w:val="28"/>
        </w:rPr>
        <w:t xml:space="preserve"> </w:t>
      </w:r>
      <w:r w:rsidRPr="00A50339">
        <w:rPr>
          <w:rFonts w:ascii="Times New Roman" w:eastAsia="TimesNewRoman" w:hAnsi="Times New Roman"/>
          <w:sz w:val="28"/>
          <w:szCs w:val="28"/>
        </w:rPr>
        <w:t xml:space="preserve">методика стандартной тренировочной программы для развития координационных способностей у детей младшего школьного возраста (7 лет); </w:t>
      </w:r>
    </w:p>
    <w:p w:rsidR="00A50339" w:rsidRPr="00A50339" w:rsidRDefault="00A50339" w:rsidP="00F0622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 xml:space="preserve">- </w:t>
      </w:r>
      <w:r w:rsidRPr="00A50339">
        <w:rPr>
          <w:rFonts w:ascii="Times New Roman" w:eastAsia="TimesNewRoman" w:hAnsi="Times New Roman"/>
          <w:i/>
          <w:iCs/>
          <w:sz w:val="28"/>
          <w:szCs w:val="28"/>
        </w:rPr>
        <w:t xml:space="preserve">тема </w:t>
      </w:r>
      <w:r w:rsidRPr="00A50339">
        <w:rPr>
          <w:rFonts w:ascii="Times New Roman" w:eastAsia="TimesNewRoman" w:hAnsi="Times New Roman"/>
          <w:sz w:val="28"/>
          <w:szCs w:val="28"/>
        </w:rPr>
        <w:t>исследования – методика развития координационных способностей детей 7 лет на основе применения стандартной тренировочной программы</w:t>
      </w:r>
      <w:r w:rsidR="008513DD">
        <w:rPr>
          <w:rFonts w:ascii="Times New Roman" w:eastAsia="TimesNewRoman" w:hAnsi="Times New Roman"/>
          <w:sz w:val="28"/>
          <w:szCs w:val="28"/>
        </w:rPr>
        <w:t>.</w:t>
      </w:r>
    </w:p>
    <w:p w:rsidR="003A1BDB" w:rsidRDefault="003A1BDB" w:rsidP="00F062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исследования </w:t>
      </w:r>
      <w:r>
        <w:rPr>
          <w:rFonts w:ascii="Times New Roman" w:hAnsi="Times New Roman"/>
          <w:sz w:val="28"/>
          <w:szCs w:val="28"/>
        </w:rPr>
        <w:t>формулируется в повелительном наклонении. При ее постановке следует, прежде всего, руководствоваться названием темы. По существу, цель должна отвечать на вопрос: «Какую научно-методическую проблему должен разрешить автор, выполняя работу по той или иной теме?».</w:t>
      </w:r>
    </w:p>
    <w:p w:rsidR="003A1BDB" w:rsidRPr="00DF70E1" w:rsidRDefault="003A1BDB" w:rsidP="00576FD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BDB">
        <w:rPr>
          <w:rFonts w:ascii="Times New Roman" w:hAnsi="Times New Roman"/>
          <w:b/>
          <w:sz w:val="28"/>
          <w:szCs w:val="28"/>
        </w:rPr>
        <w:t>Задачи исследования</w:t>
      </w:r>
      <w:r w:rsidR="00DF70E1">
        <w:rPr>
          <w:rFonts w:ascii="Times New Roman" w:hAnsi="Times New Roman"/>
          <w:b/>
          <w:sz w:val="28"/>
          <w:szCs w:val="28"/>
        </w:rPr>
        <w:t xml:space="preserve"> - </w:t>
      </w:r>
      <w:r w:rsidR="00DF70E1" w:rsidRPr="00DF70E1">
        <w:rPr>
          <w:rFonts w:ascii="Times New Roman" w:hAnsi="Times New Roman"/>
          <w:sz w:val="28"/>
          <w:szCs w:val="28"/>
        </w:rPr>
        <w:t xml:space="preserve">это действия, направленные на достижение требуемых характеристик результата, определяют логику и основные шаги работы. Количество задач может быть 2-3 и формулируются </w:t>
      </w:r>
      <w:r w:rsidR="00241643">
        <w:rPr>
          <w:rFonts w:ascii="Times New Roman" w:hAnsi="Times New Roman"/>
          <w:sz w:val="28"/>
          <w:szCs w:val="28"/>
        </w:rPr>
        <w:t xml:space="preserve">они </w:t>
      </w:r>
      <w:r w:rsidR="00DF70E1" w:rsidRPr="00DF70E1">
        <w:rPr>
          <w:rFonts w:ascii="Times New Roman" w:hAnsi="Times New Roman"/>
          <w:sz w:val="28"/>
          <w:szCs w:val="28"/>
        </w:rPr>
        <w:t>в виде поручения: изучить, выявить, определить, обосновать, разработать.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/>
          <w:sz w:val="28"/>
          <w:szCs w:val="28"/>
        </w:rPr>
        <w:t xml:space="preserve"> – научное предположение, выдвигаемое для объяснения какого – либо явления, требующего теоретического или экспериментального обоснования. Гипотеза должна быть сформулирована </w:t>
      </w:r>
      <w:r>
        <w:rPr>
          <w:rFonts w:ascii="Times New Roman" w:hAnsi="Times New Roman"/>
          <w:sz w:val="28"/>
          <w:szCs w:val="28"/>
        </w:rPr>
        <w:lastRenderedPageBreak/>
        <w:t>четко в соотве</w:t>
      </w:r>
      <w:r w:rsidR="00EB43A1">
        <w:rPr>
          <w:rFonts w:ascii="Times New Roman" w:hAnsi="Times New Roman"/>
          <w:sz w:val="28"/>
          <w:szCs w:val="28"/>
        </w:rPr>
        <w:t>тствии с предметом исследования, должна быть проверяема при помощи имеющихся методик.</w:t>
      </w:r>
    </w:p>
    <w:p w:rsidR="00576FDC" w:rsidRDefault="00291A98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76FDC">
        <w:rPr>
          <w:rFonts w:ascii="Times New Roman" w:hAnsi="Times New Roman"/>
          <w:b/>
          <w:sz w:val="28"/>
          <w:szCs w:val="28"/>
        </w:rPr>
        <w:t>рактическая значимость</w:t>
      </w:r>
      <w:r w:rsidR="00576FDC">
        <w:rPr>
          <w:rFonts w:ascii="Times New Roman" w:hAnsi="Times New Roman"/>
          <w:sz w:val="28"/>
          <w:szCs w:val="28"/>
        </w:rPr>
        <w:t xml:space="preserve"> </w:t>
      </w:r>
      <w:r w:rsidR="00EB43A1" w:rsidRPr="00EB43A1">
        <w:rPr>
          <w:rFonts w:ascii="Times New Roman" w:hAnsi="Times New Roman"/>
          <w:b/>
          <w:sz w:val="28"/>
          <w:szCs w:val="28"/>
        </w:rPr>
        <w:t>исследования.</w:t>
      </w:r>
      <w:r w:rsidR="00EB43A1">
        <w:rPr>
          <w:rFonts w:ascii="Times New Roman" w:hAnsi="Times New Roman"/>
          <w:sz w:val="28"/>
          <w:szCs w:val="28"/>
        </w:rPr>
        <w:t xml:space="preserve"> Целесообразно выделить</w:t>
      </w:r>
      <w:r w:rsidR="00BD381A">
        <w:rPr>
          <w:rFonts w:ascii="Times New Roman" w:hAnsi="Times New Roman"/>
          <w:sz w:val="28"/>
          <w:szCs w:val="28"/>
        </w:rPr>
        <w:t xml:space="preserve"> два основных направления характеристики значимости исследования. Первое связано с полученными данными, второе – с используемой методикой. Значимость исследуемой</w:t>
      </w:r>
      <w:r w:rsidR="00EB43A1">
        <w:rPr>
          <w:rFonts w:ascii="Times New Roman" w:hAnsi="Times New Roman"/>
          <w:sz w:val="28"/>
          <w:szCs w:val="28"/>
        </w:rPr>
        <w:t xml:space="preserve"> </w:t>
      </w:r>
      <w:r w:rsidR="00BD381A">
        <w:rPr>
          <w:rFonts w:ascii="Times New Roman" w:hAnsi="Times New Roman"/>
          <w:sz w:val="28"/>
          <w:szCs w:val="28"/>
        </w:rPr>
        <w:t xml:space="preserve">темы заключается в том, какое </w:t>
      </w:r>
      <w:r w:rsidR="00576FDC">
        <w:rPr>
          <w:rFonts w:ascii="Times New Roman" w:hAnsi="Times New Roman"/>
          <w:sz w:val="28"/>
          <w:szCs w:val="28"/>
        </w:rPr>
        <w:t>приложение в сфере физической культуры может найти ее разработка, в практических рекомендациях к проведению учебно-тренировочных занятий, методических разработках, учебных программах и др.</w:t>
      </w:r>
    </w:p>
    <w:p w:rsidR="002B3C46" w:rsidRDefault="002B3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6360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Название (</w:t>
      </w:r>
      <w:r w:rsidRPr="0063600E">
        <w:rPr>
          <w:rFonts w:ascii="Times New Roman" w:hAnsi="Times New Roman"/>
          <w:b/>
          <w:color w:val="FF0000"/>
          <w:sz w:val="28"/>
          <w:szCs w:val="28"/>
        </w:rPr>
        <w:t>обзор литературы</w:t>
      </w:r>
      <w:r>
        <w:rPr>
          <w:rFonts w:ascii="Times New Roman" w:hAnsi="Times New Roman"/>
          <w:b/>
          <w:sz w:val="28"/>
          <w:szCs w:val="28"/>
        </w:rPr>
        <w:t xml:space="preserve"> по теме исследования)</w:t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Название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главу посвящают истории вопроса. Обзор литературных источников должен затрагивать ту часть освещаемой проблематики, которая позволит выявить наиболее существенные признаки предложенного студентом решения.</w:t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Название</w:t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что новая глава начинается с новой страницы, названия параграфов отделяются от текста одной строкой сверху и снизу. 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в работе опубликованных литературных источников обязательна ссылка на авторов. Ссылка дается в виде номера в конце абзаца, под которым он идет в списке литературы, этот номер помещается в квадратные скобки. Точка ставится после второй скобки . 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глава заканчивается, как правило, заключением и носит характер обобщения.</w:t>
      </w:r>
    </w:p>
    <w:p w:rsidR="007664F2" w:rsidRDefault="00766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6360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D698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етоды и организация исследования</w:t>
      </w:r>
    </w:p>
    <w:p w:rsidR="00576FDC" w:rsidRDefault="00576FDC" w:rsidP="000074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D698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Методы исследования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перечисление и краткая характеристика методов исследования.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теоретический анализ литературы;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наблюдения;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эксперимент;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математической статистики;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 анализа и т.д. 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D698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Организация исследования</w:t>
      </w:r>
    </w:p>
    <w:p w:rsidR="002325DF" w:rsidRPr="002325DF" w:rsidRDefault="002325DF" w:rsidP="002325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325DF">
        <w:rPr>
          <w:rFonts w:ascii="Times New Roman" w:hAnsi="Times New Roman"/>
          <w:sz w:val="28"/>
          <w:szCs w:val="28"/>
        </w:rPr>
        <w:t>где проводилось исследование;</w:t>
      </w:r>
    </w:p>
    <w:p w:rsidR="002325DF" w:rsidRPr="002325DF" w:rsidRDefault="002325DF" w:rsidP="002325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5DF">
        <w:rPr>
          <w:rFonts w:ascii="Times New Roman" w:hAnsi="Times New Roman"/>
          <w:sz w:val="28"/>
          <w:szCs w:val="28"/>
        </w:rPr>
        <w:t>- в какие сроки проводилось исследование;</w:t>
      </w:r>
    </w:p>
    <w:p w:rsidR="002325DF" w:rsidRPr="002325DF" w:rsidRDefault="002325DF" w:rsidP="002325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5DF">
        <w:rPr>
          <w:rFonts w:ascii="Times New Roman" w:hAnsi="Times New Roman"/>
          <w:sz w:val="28"/>
          <w:szCs w:val="28"/>
        </w:rPr>
        <w:t>- состав контрольной и экспериментальной групп.</w:t>
      </w:r>
    </w:p>
    <w:p w:rsidR="00EB01C6" w:rsidRDefault="00EB01C6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D6" w:rsidRDefault="00514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6360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Название 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Название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главе излагается содержание исследования. Собственно, формулировка задач и служит отправным материалом к определению заголовков ее разделов.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Название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7DB4" w:rsidRPr="004F7DB4" w:rsidRDefault="00576FDC" w:rsidP="002B1D25">
      <w:pPr>
        <w:pStyle w:val="1"/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 Каждая таблица нумеруется и имеет название, нумерация таблиц - сквозная по всему тексту. Слово Таблица (сокращать нельзя)</w:t>
      </w:r>
      <w:r w:rsidR="006F0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0ECF" w:rsidRPr="002B1D25">
        <w:rPr>
          <w:sz w:val="28"/>
          <w:szCs w:val="28"/>
        </w:rPr>
        <w:t>за</w:t>
      </w:r>
      <w:r w:rsidR="006F0ECF" w:rsidRPr="002B1D25">
        <w:rPr>
          <w:spacing w:val="-1"/>
          <w:sz w:val="28"/>
          <w:szCs w:val="28"/>
        </w:rPr>
        <w:t>тем – номер таблицы</w:t>
      </w:r>
      <w:r w:rsidR="006F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(без знака №) пишутся </w:t>
      </w:r>
      <w:r w:rsidR="002B1D25" w:rsidRPr="002B1D25">
        <w:rPr>
          <w:sz w:val="28"/>
          <w:szCs w:val="28"/>
        </w:rPr>
        <w:t>без абзацного отступа</w:t>
      </w:r>
      <w:r w:rsidR="006F0ECF">
        <w:rPr>
          <w:sz w:val="28"/>
          <w:szCs w:val="28"/>
        </w:rPr>
        <w:t>,</w:t>
      </w:r>
      <w:r w:rsidR="002B1D25" w:rsidRPr="002B1D25">
        <w:rPr>
          <w:spacing w:val="-1"/>
          <w:sz w:val="28"/>
          <w:szCs w:val="28"/>
        </w:rPr>
        <w:t xml:space="preserve"> через дефис – название таблицы.</w:t>
      </w:r>
      <w:r w:rsidR="002B1D25">
        <w:rPr>
          <w:b/>
          <w:i/>
          <w:spacing w:val="-1"/>
          <w:sz w:val="28"/>
          <w:szCs w:val="28"/>
        </w:rPr>
        <w:t xml:space="preserve"> </w:t>
      </w:r>
    </w:p>
    <w:p w:rsidR="006D01AF" w:rsidRDefault="006D01AF" w:rsidP="006D01AF">
      <w:pPr>
        <w:pStyle w:val="1"/>
        <w:rPr>
          <w:bCs/>
          <w:sz w:val="28"/>
          <w:szCs w:val="28"/>
        </w:rPr>
      </w:pPr>
    </w:p>
    <w:p w:rsidR="00576FDC" w:rsidRDefault="00576FDC" w:rsidP="006D01AF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  <w:r w:rsidR="006F0EC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Динамика показателей силы хвата студентов-гимнастов</w:t>
      </w:r>
    </w:p>
    <w:p w:rsidR="006D01AF" w:rsidRDefault="006D01AF" w:rsidP="006D01AF">
      <w:pPr>
        <w:pStyle w:val="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76FDC" w:rsidTr="00576F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</w:tr>
      <w:tr w:rsidR="00576FDC" w:rsidTr="00576F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</w:tr>
      <w:tr w:rsidR="00576FDC" w:rsidTr="00576F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C" w:rsidRDefault="00576FDC">
            <w:pPr>
              <w:spacing w:after="0" w:line="240" w:lineRule="auto"/>
              <w:jc w:val="both"/>
            </w:pPr>
          </w:p>
        </w:tc>
      </w:tr>
    </w:tbl>
    <w:p w:rsidR="00576FDC" w:rsidRDefault="00576FDC" w:rsidP="00576FDC">
      <w:pPr>
        <w:jc w:val="both"/>
      </w:pP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могут встречаться рисунки, диаграммы, графики, фотографии и т.д. Подписи к ним делаются внизу рисунка посередине строки в следующем порядке: сокращенное слово «Рис.», порядковый номер рисунка (без знака №), название рисунка с большой буквы. Располагать иллюстрации необходимо непосредственно после ссылки на них в тексте. (</w:t>
      </w:r>
      <w:r w:rsidR="00AD481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ис.1).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Показатели улучшения динамометрии кисти.</w:t>
      </w:r>
    </w:p>
    <w:p w:rsidR="00576FDC" w:rsidRDefault="00576FDC" w:rsidP="00576FDC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вспомогательного характера  (таблицы, конспекты, образцы заданий, комплексы упражнений) представляются в виде приложения к основному тексту после списка использованной литературы и нумеруются арабскими цифрами, например (Приложение 1)</w:t>
      </w:r>
    </w:p>
    <w:p w:rsidR="00576FDC" w:rsidRDefault="00576FDC" w:rsidP="00576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Анализ полученных результатов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Заканчивается глава обсуждением полученных результатов и заключением, подводящим итоги ее содержания.</w:t>
      </w:r>
    </w:p>
    <w:p w:rsidR="005145D6" w:rsidRDefault="00514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6FDC" w:rsidRPr="002325DF" w:rsidRDefault="00EB01C6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5DF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="00FD1530" w:rsidRPr="002325DF">
        <w:rPr>
          <w:rFonts w:ascii="Times New Roman" w:hAnsi="Times New Roman"/>
          <w:b/>
          <w:sz w:val="28"/>
          <w:szCs w:val="28"/>
        </w:rPr>
        <w:t xml:space="preserve"> </w:t>
      </w:r>
    </w:p>
    <w:p w:rsidR="00576FDC" w:rsidRDefault="00576FDC" w:rsidP="00576F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критерий содержания выводов: они должны информативно отвечать на поставленные в работе задачи. Количество их зависит от числа поставленных задач.</w:t>
      </w:r>
    </w:p>
    <w:p w:rsidR="00EB01C6" w:rsidRDefault="00EB01C6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рекомендации вынести в Приложения</w:t>
      </w:r>
      <w:r w:rsidR="008414CF">
        <w:rPr>
          <w:rFonts w:ascii="Times New Roman" w:hAnsi="Times New Roman"/>
          <w:sz w:val="28"/>
          <w:szCs w:val="28"/>
        </w:rPr>
        <w:t xml:space="preserve"> (</w:t>
      </w:r>
      <w:r w:rsidR="008414CF" w:rsidRPr="008414CF">
        <w:rPr>
          <w:rFonts w:ascii="Times New Roman" w:hAnsi="Times New Roman"/>
          <w:i/>
          <w:sz w:val="28"/>
          <w:szCs w:val="28"/>
        </w:rPr>
        <w:t>при наличии</w:t>
      </w:r>
      <w:r w:rsidR="008414CF">
        <w:rPr>
          <w:rFonts w:ascii="Times New Roman" w:hAnsi="Times New Roman"/>
          <w:sz w:val="28"/>
          <w:szCs w:val="28"/>
        </w:rPr>
        <w:t>)</w:t>
      </w:r>
    </w:p>
    <w:p w:rsidR="005145D6" w:rsidRDefault="00514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6FDC" w:rsidRDefault="00B84B9D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576FDC">
        <w:rPr>
          <w:rFonts w:ascii="Times New Roman" w:hAnsi="Times New Roman"/>
          <w:b/>
          <w:sz w:val="28"/>
          <w:szCs w:val="28"/>
        </w:rPr>
        <w:t>екомендации</w:t>
      </w:r>
      <w:r>
        <w:rPr>
          <w:rFonts w:ascii="Times New Roman" w:hAnsi="Times New Roman"/>
          <w:b/>
          <w:sz w:val="28"/>
          <w:szCs w:val="28"/>
        </w:rPr>
        <w:t xml:space="preserve"> по оформлению ВКР</w:t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6FDC" w:rsidRDefault="00576FDC" w:rsidP="00576FDC">
      <w:pPr>
        <w:pStyle w:val="1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Обратите внимание</w:t>
      </w:r>
    </w:p>
    <w:p w:rsidR="00DA43D9" w:rsidRDefault="00DA43D9" w:rsidP="00576FDC">
      <w:pPr>
        <w:pStyle w:val="1"/>
        <w:spacing w:line="360" w:lineRule="auto"/>
        <w:jc w:val="both"/>
        <w:rPr>
          <w:sz w:val="28"/>
          <w:szCs w:val="28"/>
        </w:rPr>
      </w:pPr>
    </w:p>
    <w:p w:rsidR="00DA43D9" w:rsidRDefault="00DA43D9" w:rsidP="00DA43D9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DA43D9">
        <w:rPr>
          <w:sz w:val="28"/>
          <w:szCs w:val="28"/>
        </w:rPr>
        <w:t xml:space="preserve">Объем работы должен быть от 30 страниц, но не более 60 страниц формата А4 (исключая приложения), напечатанных на компьютере. </w:t>
      </w:r>
      <w:r>
        <w:rPr>
          <w:sz w:val="28"/>
          <w:szCs w:val="28"/>
        </w:rPr>
        <w:t>Приложения в общий объем работы не входят.</w:t>
      </w:r>
    </w:p>
    <w:p w:rsidR="00DA43D9" w:rsidRDefault="00DA43D9" w:rsidP="00DA43D9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DA43D9">
        <w:rPr>
          <w:sz w:val="28"/>
          <w:szCs w:val="28"/>
        </w:rPr>
        <w:t>Текст работы должен быть выполнен на стороне листа белой бумаги формата А 4 (210 х 297 мм.) в формате Times New Roman, 14 кегль, 1,5 интервал. Размер полей: верхних - 20 мм, нижних - 20 мм, правых - 15 мм, левых - 30 мм. Размер абзацного отступа – 1,25 см</w:t>
      </w:r>
      <w:r>
        <w:rPr>
          <w:sz w:val="28"/>
          <w:szCs w:val="28"/>
        </w:rPr>
        <w:t>.</w:t>
      </w:r>
    </w:p>
    <w:p w:rsidR="00DA43D9" w:rsidRPr="00DA43D9" w:rsidRDefault="00DA43D9" w:rsidP="00DA43D9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DA43D9">
        <w:rPr>
          <w:sz w:val="28"/>
          <w:szCs w:val="28"/>
        </w:rPr>
        <w:t>Титульный лист оформляется в формате Times New Roman, 14 кегль (за исключением темы дипломной работы – 20 кегль), 1,5 интервал. Размер полей: верхних - 20 мм, нижних - 20 мм, правых - 15 мм, левых - 30 мм</w:t>
      </w:r>
    </w:p>
    <w:p w:rsidR="00DA43D9" w:rsidRDefault="00DA43D9" w:rsidP="00DA43D9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DA43D9">
        <w:rPr>
          <w:sz w:val="28"/>
          <w:szCs w:val="28"/>
        </w:rPr>
        <w:t>Нумерация в работе сквозная. Цифры ставятся по центру внизу листа. При этом титульный лист в количество всех листов работы входит, но не нумеруется.</w:t>
      </w:r>
    </w:p>
    <w:p w:rsidR="005145D6" w:rsidRDefault="00514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6FDC" w:rsidRDefault="00576FDC" w:rsidP="00576FD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76FDC" w:rsidRDefault="00576FDC" w:rsidP="00535FD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76FDC" w:rsidRDefault="00576FDC" w:rsidP="00576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 литературные источн</w:t>
      </w:r>
      <w:r w:rsidR="00BD381A">
        <w:rPr>
          <w:rFonts w:ascii="Times New Roman" w:hAnsi="Times New Roman"/>
          <w:sz w:val="28"/>
          <w:szCs w:val="28"/>
        </w:rPr>
        <w:t>ики, которые были опубликованы</w:t>
      </w:r>
      <w:r>
        <w:rPr>
          <w:rFonts w:ascii="Times New Roman" w:hAnsi="Times New Roman"/>
          <w:sz w:val="28"/>
          <w:szCs w:val="28"/>
        </w:rPr>
        <w:t xml:space="preserve"> за последние 5 лет.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Виноградов П.А. Физическая культура и здоровый образ жизни. – М.: Мысль, 2012. – 132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Граевская Н. Д. Бодрость и здоровье. – М.: Медицина, 2013. -57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Галушко С.И. Туризм в общеобразовательной школе и его влияние на работоспособность подростков в учебной и спортивной деятельности.: Автореферат диссертации … - канд. пед. наук. – Л.: ГИФК им. П.Ф. Лесгафта, 1976. -23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Гуськов С.И. Менеджмент и маркетинг спортивных и физкультурно-оздоровительных услуг: Практические рекомендации из зарубежного опыта. – М.: Б.и., 1994.-  210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Деметер Г.С. Из истории формирования науки о физическом воспитании в Центральном институте физической культуры. // Человек в мире спорта: Новые идеи, технологии, перспективы: Тезисы докладов международного конгресса. – М.: 1998. – Т.1, с 210 – 211.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Деметер Г.С. С берегов Алфеевых.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: // </w:t>
      </w:r>
      <w:r>
        <w:rPr>
          <w:rFonts w:ascii="Times New Roman" w:eastAsia="Times New Roman" w:hAnsi="Times New Roman"/>
          <w:sz w:val="28"/>
          <w:szCs w:val="28"/>
          <w:lang w:val="en-US"/>
        </w:rPr>
        <w:t>sfa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infosport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Журавлёва А.И., Граевская Н.Д. Спортивная медицина и лечебная физкультура. – М.: Медицина, 1993. – С.43-47.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Золотов М.И., Кузин В.В., Кутепов М.Е., Сейранов С.Г. Менеджмент и экономика физической культуры и спорта. – М.: Издательский Центр « Академия», 2001. – 433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Золотов М.И., Кузин В.В., Кутепов М.Е., Сейранов С.Г. Настольная книга спортивного менеджера.- М.: ФОН, 1997. – 231 с.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Жолдак В.И. Олимпийский туризм: перспективы развития. // Теория и практика физической культуры. – 1999. - № 11. – С.32-34.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Жолдак В.И., Сейранов С.Г. Менеджмент. – М.: Советский спорт, 1999.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Кальней В.С. Обзор научно – практических конференций «Актуальные проблемы туризма – 99».  // Теория и практика физической культуры . – 1999. - № 11.</w:t>
      </w:r>
    </w:p>
    <w:p w:rsidR="00576FDC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Карандасова М.П. Влияние занятий спортивными бальными танцами на социализацию личности.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http://tdt-edu.ru/vliyanie-zanyatij-sportivnymi-balnymi-tancami-na-socializaciyu-lichnosti-karandasova-m-p/</w:t>
        </w:r>
      </w:hyperlink>
    </w:p>
    <w:p w:rsidR="00576FDC" w:rsidRPr="00F2469D" w:rsidRDefault="00576FDC" w:rsidP="00576FD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Танцевальный спорт.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http://www.dancesport.ru</w:t>
        </w:r>
      </w:hyperlink>
    </w:p>
    <w:p w:rsidR="00F2469D" w:rsidRDefault="00F2469D" w:rsidP="00F2469D">
      <w:pPr>
        <w:spacing w:after="0" w:line="360" w:lineRule="auto"/>
        <w:jc w:val="both"/>
      </w:pP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b/>
          <w:sz w:val="28"/>
          <w:szCs w:val="28"/>
        </w:rPr>
        <w:t>Структура списка литературы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Список использованных источников и литературы следует составлять в следующем порядке:</w:t>
      </w:r>
    </w:p>
    <w:p w:rsidR="00F2469D" w:rsidRPr="00F2469D" w:rsidRDefault="00F2469D" w:rsidP="00F246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Нормативно-правовые акты: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Международно-правовые акты (общепризнанные)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Международные договоры РФ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Федеральные конституционные законы РФ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Федеральные законы РФ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Законы РФ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Законы субъектов федерации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Международные акты субъектов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президента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палат парламента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правительства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федеральных органов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региональных органов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Акты органов местного самоуправления</w:t>
      </w:r>
    </w:p>
    <w:p w:rsidR="00F2469D" w:rsidRPr="00F2469D" w:rsidRDefault="00F2469D" w:rsidP="00F2469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Материалы судебной практики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 xml:space="preserve">Расположение      документов      внутри каждой выделенной группы в обратнохронологическом порядке:     вначале     новые,     затем принятые ранее. 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b/>
          <w:sz w:val="28"/>
          <w:szCs w:val="28"/>
        </w:rPr>
      </w:pPr>
      <w:r w:rsidRPr="00F2469D">
        <w:rPr>
          <w:rFonts w:ascii="Times New Roman" w:hAnsi="Times New Roman"/>
          <w:b/>
          <w:sz w:val="28"/>
          <w:szCs w:val="28"/>
        </w:rPr>
        <w:t xml:space="preserve">В соответствии с п.3 ст. 15 Конституции РФ законы подлежат официальному опубликованию. Неопубликованные законы не применяются. Любые нормативные правовые акты, затрагивающие </w:t>
      </w:r>
      <w:r w:rsidRPr="00F2469D">
        <w:rPr>
          <w:rFonts w:ascii="Times New Roman" w:hAnsi="Times New Roman"/>
          <w:b/>
          <w:sz w:val="28"/>
          <w:szCs w:val="28"/>
        </w:rPr>
        <w:lastRenderedPageBreak/>
        <w:t xml:space="preserve">права, свободы и обязанности человека и гражданина, не могут применяться, если они не опубликованы для всеобщего сведения. 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Юридическими источниками для нормативно-правовых актов являются официальные издания «Собрание законодательства Российской Федерации», «Российская газета» и региональные издания «Собрание законодательства Республики Карелия», газета «Карелия». Не допускается ссылка на электронные ресурсы. В некоторых случаях в качестве источников могут быть официальные сайты судов и ведомств.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 xml:space="preserve"> Сначала указываем опубликованные материалы, а затем архивные материалы судебной практики. Расположение документов в обратнохронологическом порядке.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 xml:space="preserve"> 2.</w:t>
      </w: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Научная   и   учебная   литература   по   теме</w:t>
      </w:r>
      <w:r w:rsidRPr="00F2469D">
        <w:rPr>
          <w:rFonts w:ascii="Times New Roman" w:hAnsi="Times New Roman"/>
          <w:sz w:val="28"/>
          <w:szCs w:val="28"/>
        </w:rPr>
        <w:t xml:space="preserve">   (учебные пособия, монографии,    статьи    из    сборников,    статьи    из    журналов, авторефераты   диссертаций).   Расположение   документов   -   в порядке алфавита фамилий авторов или названий документов. Не следует отделять книги от статей. Сведения о произведениях одного автора должны быть собраны вместе.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3.</w:t>
      </w: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Справочная литература</w:t>
      </w:r>
      <w:r w:rsidRPr="00F2469D">
        <w:rPr>
          <w:rFonts w:ascii="Times New Roman" w:hAnsi="Times New Roman"/>
          <w:sz w:val="28"/>
          <w:szCs w:val="28"/>
        </w:rPr>
        <w:t xml:space="preserve"> (энциклопедии, словари, словари-справочники)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4.</w:t>
      </w: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Иностранная литература</w:t>
      </w:r>
      <w:r w:rsidRPr="00F2469D">
        <w:rPr>
          <w:rFonts w:ascii="Times New Roman" w:hAnsi="Times New Roman"/>
          <w:sz w:val="28"/>
          <w:szCs w:val="28"/>
        </w:rPr>
        <w:t>. Описание дается на языке оригинала. Расположение документов - в порядке алфавита.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5.</w:t>
      </w: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Библиографические указатели</w:t>
      </w:r>
    </w:p>
    <w:p w:rsidR="00F2469D" w:rsidRPr="00F2469D" w:rsidRDefault="00F2469D" w:rsidP="00F2469D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6.</w:t>
      </w:r>
      <w:r w:rsidRPr="00F2469D">
        <w:rPr>
          <w:rFonts w:ascii="Times New Roman" w:hAnsi="Times New Roman"/>
          <w:sz w:val="28"/>
          <w:szCs w:val="28"/>
        </w:rPr>
        <w:tab/>
      </w:r>
      <w:r w:rsidRPr="00F2469D">
        <w:rPr>
          <w:rFonts w:ascii="Times New Roman" w:hAnsi="Times New Roman"/>
          <w:b/>
          <w:sz w:val="28"/>
          <w:szCs w:val="28"/>
        </w:rPr>
        <w:t>Описание электронных ресурсов</w:t>
      </w:r>
      <w:r w:rsidRPr="00F2469D">
        <w:rPr>
          <w:rFonts w:ascii="Times New Roman" w:hAnsi="Times New Roman"/>
          <w:sz w:val="28"/>
          <w:szCs w:val="28"/>
        </w:rPr>
        <w:t xml:space="preserve"> </w:t>
      </w:r>
    </w:p>
    <w:p w:rsidR="00F2469D" w:rsidRPr="00FB3A8F" w:rsidRDefault="00F2469D" w:rsidP="00F2469D">
      <w:pPr>
        <w:shd w:val="clear" w:color="auto" w:fill="FFFFFF"/>
        <w:ind w:left="19" w:right="5" w:firstLine="701"/>
        <w:jc w:val="both"/>
        <w:rPr>
          <w:sz w:val="28"/>
          <w:szCs w:val="28"/>
        </w:rPr>
      </w:pPr>
      <w:r w:rsidRPr="00F2469D">
        <w:rPr>
          <w:rFonts w:ascii="Times New Roman" w:hAnsi="Times New Roman"/>
          <w:sz w:val="28"/>
          <w:szCs w:val="28"/>
        </w:rPr>
        <w:t>В первую очередь оформляются судебные документы взятые с официальных сайтов судов, затем научные издания. Допускается использование электронных ресурсов, имеющих аналог печатного издания</w:t>
      </w:r>
      <w:r w:rsidRPr="00FB3A8F">
        <w:rPr>
          <w:sz w:val="28"/>
          <w:szCs w:val="28"/>
        </w:rPr>
        <w:t>.</w:t>
      </w:r>
    </w:p>
    <w:p w:rsidR="006758A1" w:rsidRDefault="006758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6758A1" w:rsidRPr="006758A1" w:rsidRDefault="006758A1" w:rsidP="006758A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8A1">
        <w:rPr>
          <w:rFonts w:ascii="Times New Roman" w:hAnsi="Times New Roman"/>
          <w:b/>
          <w:sz w:val="28"/>
          <w:szCs w:val="28"/>
        </w:rPr>
        <w:lastRenderedPageBreak/>
        <w:t>Примеры названия 1-ой и 3-й глав</w:t>
      </w:r>
    </w:p>
    <w:p w:rsidR="006758A1" w:rsidRPr="006758A1" w:rsidRDefault="006758A1" w:rsidP="006758A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8A1">
        <w:rPr>
          <w:rFonts w:ascii="Times New Roman" w:hAnsi="Times New Roman"/>
          <w:b/>
          <w:color w:val="FF0000"/>
          <w:sz w:val="28"/>
          <w:szCs w:val="28"/>
        </w:rPr>
        <w:t>Тема:</w:t>
      </w:r>
      <w:r w:rsidRPr="006758A1">
        <w:rPr>
          <w:rFonts w:ascii="Times New Roman" w:hAnsi="Times New Roman"/>
          <w:b/>
          <w:sz w:val="32"/>
          <w:szCs w:val="32"/>
        </w:rPr>
        <w:t xml:space="preserve"> </w:t>
      </w:r>
      <w:r w:rsidRPr="006758A1">
        <w:rPr>
          <w:rFonts w:ascii="Times New Roman" w:hAnsi="Times New Roman"/>
          <w:b/>
          <w:bCs/>
          <w:color w:val="000000"/>
          <w:sz w:val="28"/>
          <w:szCs w:val="28"/>
        </w:rPr>
        <w:t>Методика развития координационных способностей у хоккеистов 8-10 лет</w:t>
      </w:r>
    </w:p>
    <w:p w:rsidR="006758A1" w:rsidRPr="006758A1" w:rsidRDefault="006758A1" w:rsidP="006758A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6758A1">
        <w:rPr>
          <w:b/>
          <w:color w:val="FF0000"/>
          <w:sz w:val="28"/>
          <w:szCs w:val="28"/>
        </w:rPr>
        <w:t>Глава 1. Анализ современных средств и методов развития координационных способностей в хоккее</w:t>
      </w:r>
    </w:p>
    <w:p w:rsidR="006758A1" w:rsidRPr="006758A1" w:rsidRDefault="006758A1" w:rsidP="006758A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58A1">
        <w:rPr>
          <w:color w:val="000000"/>
          <w:sz w:val="28"/>
          <w:szCs w:val="28"/>
        </w:rPr>
        <w:t xml:space="preserve">1.1. Понятие о координационных способностях, классификация, сенситивные периоды </w:t>
      </w:r>
    </w:p>
    <w:p w:rsidR="006758A1" w:rsidRPr="006758A1" w:rsidRDefault="006758A1" w:rsidP="006758A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6758A1">
        <w:rPr>
          <w:color w:val="000000"/>
          <w:sz w:val="28"/>
          <w:szCs w:val="28"/>
        </w:rPr>
        <w:t xml:space="preserve">1.2. </w:t>
      </w:r>
      <w:r w:rsidRPr="006758A1">
        <w:rPr>
          <w:color w:val="000000"/>
          <w:sz w:val="28"/>
          <w:szCs w:val="28"/>
          <w:shd w:val="clear" w:color="auto" w:fill="FFFFFF"/>
        </w:rPr>
        <w:t xml:space="preserve">Роль координационных способностей в технической подготовленности </w:t>
      </w:r>
      <w:r w:rsidRPr="006758A1">
        <w:rPr>
          <w:bCs/>
          <w:color w:val="000000"/>
          <w:sz w:val="28"/>
          <w:szCs w:val="28"/>
        </w:rPr>
        <w:t>хоккеистов</w:t>
      </w:r>
    </w:p>
    <w:p w:rsidR="006758A1" w:rsidRPr="006758A1" w:rsidRDefault="006758A1" w:rsidP="006758A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8A1">
        <w:rPr>
          <w:color w:val="000000"/>
          <w:sz w:val="28"/>
          <w:szCs w:val="28"/>
        </w:rPr>
        <w:t xml:space="preserve">1.3. </w:t>
      </w:r>
      <w:r w:rsidRPr="006758A1">
        <w:rPr>
          <w:color w:val="000000"/>
          <w:sz w:val="28"/>
          <w:szCs w:val="28"/>
          <w:shd w:val="clear" w:color="auto" w:fill="FFFFFF"/>
        </w:rPr>
        <w:t>Программа спортивной подготовки</w:t>
      </w:r>
      <w:r w:rsidRPr="006758A1">
        <w:rPr>
          <w:b/>
          <w:bCs/>
          <w:color w:val="000000"/>
          <w:sz w:val="28"/>
          <w:szCs w:val="28"/>
        </w:rPr>
        <w:t xml:space="preserve"> </w:t>
      </w:r>
      <w:r w:rsidRPr="006758A1">
        <w:rPr>
          <w:bCs/>
          <w:color w:val="000000"/>
          <w:sz w:val="28"/>
          <w:szCs w:val="28"/>
        </w:rPr>
        <w:t>хоккеистов,</w:t>
      </w:r>
      <w:r w:rsidRPr="006758A1">
        <w:rPr>
          <w:sz w:val="28"/>
          <w:szCs w:val="28"/>
        </w:rPr>
        <w:t xml:space="preserve"> занимающихся в группах этапа начальной подготовки</w:t>
      </w:r>
    </w:p>
    <w:p w:rsidR="006758A1" w:rsidRPr="006758A1" w:rsidRDefault="006758A1" w:rsidP="006758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58A1">
        <w:rPr>
          <w:rFonts w:ascii="Times New Roman" w:hAnsi="Times New Roman"/>
          <w:b/>
          <w:color w:val="FF0000"/>
          <w:sz w:val="28"/>
          <w:szCs w:val="28"/>
        </w:rPr>
        <w:t>Глава 3.</w:t>
      </w:r>
      <w:r w:rsidRPr="006758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58A1">
        <w:rPr>
          <w:rFonts w:ascii="Times New Roman" w:hAnsi="Times New Roman"/>
          <w:b/>
          <w:color w:val="FF0000"/>
          <w:sz w:val="28"/>
          <w:szCs w:val="28"/>
          <w:shd w:val="clear" w:color="auto" w:fill="F7F7F7"/>
        </w:rPr>
        <w:t>Экспериментальная методика</w:t>
      </w:r>
      <w:r w:rsidRPr="006758A1">
        <w:rPr>
          <w:rFonts w:ascii="Times New Roman" w:hAnsi="Times New Roman"/>
          <w:b/>
          <w:bCs/>
          <w:color w:val="FF0000"/>
          <w:sz w:val="28"/>
          <w:szCs w:val="28"/>
        </w:rPr>
        <w:t xml:space="preserve"> развития координационных способностей у хоккеистов,</w:t>
      </w:r>
      <w:r w:rsidRPr="006758A1">
        <w:rPr>
          <w:rFonts w:ascii="Times New Roman" w:hAnsi="Times New Roman"/>
          <w:b/>
          <w:color w:val="FF0000"/>
          <w:sz w:val="28"/>
          <w:szCs w:val="28"/>
        </w:rPr>
        <w:t xml:space="preserve"> занимающихся в группах этапа начальной подготовки</w:t>
      </w:r>
      <w:r w:rsidRPr="006758A1">
        <w:rPr>
          <w:rFonts w:ascii="Times New Roman" w:hAnsi="Times New Roman"/>
          <w:b/>
          <w:sz w:val="28"/>
          <w:szCs w:val="28"/>
        </w:rPr>
        <w:t xml:space="preserve"> </w:t>
      </w:r>
    </w:p>
    <w:p w:rsidR="006758A1" w:rsidRPr="006758A1" w:rsidRDefault="006758A1" w:rsidP="006758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8A1">
        <w:rPr>
          <w:rFonts w:ascii="Times New Roman" w:hAnsi="Times New Roman"/>
          <w:sz w:val="28"/>
          <w:szCs w:val="28"/>
        </w:rPr>
        <w:t xml:space="preserve">3.1. Оценка уровня развития координационных способностей у исследуемого контингента </w:t>
      </w:r>
    </w:p>
    <w:p w:rsidR="006758A1" w:rsidRPr="006758A1" w:rsidRDefault="006758A1" w:rsidP="006758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8A1">
        <w:rPr>
          <w:rFonts w:ascii="Times New Roman" w:hAnsi="Times New Roman"/>
          <w:sz w:val="28"/>
          <w:szCs w:val="28"/>
        </w:rPr>
        <w:t xml:space="preserve">3.2. </w:t>
      </w:r>
      <w:r w:rsidRPr="00675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Экспериментальная методика развития координационных способностей</w:t>
      </w:r>
      <w:r w:rsidRPr="006758A1">
        <w:rPr>
          <w:rFonts w:ascii="Times New Roman" w:hAnsi="Times New Roman"/>
          <w:b/>
          <w:sz w:val="28"/>
          <w:szCs w:val="28"/>
        </w:rPr>
        <w:t xml:space="preserve"> </w:t>
      </w:r>
      <w:r w:rsidRPr="006758A1">
        <w:rPr>
          <w:rFonts w:ascii="Times New Roman" w:hAnsi="Times New Roman"/>
          <w:sz w:val="28"/>
          <w:szCs w:val="28"/>
        </w:rPr>
        <w:t xml:space="preserve">у хоккеистов 8-10 лет </w:t>
      </w:r>
    </w:p>
    <w:p w:rsidR="006758A1" w:rsidRPr="006758A1" w:rsidRDefault="006758A1" w:rsidP="006758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8A1">
        <w:rPr>
          <w:rFonts w:ascii="Times New Roman" w:hAnsi="Times New Roman"/>
          <w:sz w:val="28"/>
          <w:szCs w:val="28"/>
        </w:rPr>
        <w:t xml:space="preserve">3.3. </w:t>
      </w:r>
      <w:r w:rsidRPr="006758A1">
        <w:rPr>
          <w:rFonts w:ascii="Times New Roman" w:hAnsi="Times New Roman"/>
          <w:color w:val="000000"/>
          <w:sz w:val="28"/>
          <w:szCs w:val="28"/>
        </w:rPr>
        <w:t>Обоснование эффективности методики</w:t>
      </w:r>
      <w:r w:rsidRPr="006758A1">
        <w:rPr>
          <w:rFonts w:ascii="Times New Roman" w:hAnsi="Times New Roman"/>
          <w:sz w:val="28"/>
          <w:szCs w:val="28"/>
        </w:rPr>
        <w:t xml:space="preserve"> развития координационных способностей у хоккеистов 8-10 лет </w:t>
      </w:r>
    </w:p>
    <w:p w:rsidR="00FE0874" w:rsidRDefault="00FE0874" w:rsidP="006758A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758A1" w:rsidRPr="006758A1" w:rsidRDefault="006758A1" w:rsidP="006758A1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6758A1">
        <w:rPr>
          <w:rFonts w:ascii="Times New Roman" w:hAnsi="Times New Roman"/>
          <w:b/>
          <w:color w:val="FF0000"/>
          <w:sz w:val="28"/>
          <w:szCs w:val="28"/>
        </w:rPr>
        <w:t xml:space="preserve">Тема: </w:t>
      </w:r>
      <w:r w:rsidRPr="006758A1">
        <w:rPr>
          <w:rFonts w:ascii="Times New Roman" w:hAnsi="Times New Roman"/>
          <w:b/>
          <w:sz w:val="28"/>
        </w:rPr>
        <w:t>Оценка физической подготовленности школьников, как фактор совершенствования процесса школьного физического воспитания</w:t>
      </w:r>
    </w:p>
    <w:p w:rsidR="006758A1" w:rsidRPr="006758A1" w:rsidRDefault="006758A1" w:rsidP="006758A1">
      <w:pPr>
        <w:spacing w:line="360" w:lineRule="auto"/>
        <w:ind w:right="-5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6758A1">
        <w:rPr>
          <w:rFonts w:ascii="Times New Roman" w:hAnsi="Times New Roman"/>
          <w:b/>
          <w:bCs/>
          <w:iCs/>
          <w:color w:val="FF0000"/>
          <w:sz w:val="28"/>
          <w:szCs w:val="28"/>
        </w:rPr>
        <w:t>Глава 1. Оценка физической подготовленности учащихся как фактор повышения эффективности школьного физического воспитания</w:t>
      </w:r>
    </w:p>
    <w:p w:rsidR="006758A1" w:rsidRPr="006758A1" w:rsidRDefault="006758A1" w:rsidP="006758A1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/>
          <w:bCs/>
          <w:iCs/>
          <w:sz w:val="28"/>
          <w:szCs w:val="28"/>
        </w:rPr>
      </w:pPr>
      <w:r w:rsidRPr="006758A1">
        <w:rPr>
          <w:rFonts w:ascii="Times New Roman" w:hAnsi="Times New Roman"/>
          <w:bCs/>
          <w:iCs/>
          <w:sz w:val="28"/>
          <w:szCs w:val="28"/>
        </w:rPr>
        <w:t>1.1.  Качество физического воспитания школьников</w:t>
      </w:r>
    </w:p>
    <w:p w:rsidR="006758A1" w:rsidRPr="006758A1" w:rsidRDefault="006758A1" w:rsidP="006758A1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/>
          <w:bCs/>
          <w:iCs/>
          <w:sz w:val="28"/>
          <w:szCs w:val="28"/>
        </w:rPr>
      </w:pPr>
      <w:r w:rsidRPr="006758A1">
        <w:rPr>
          <w:rFonts w:ascii="Times New Roman" w:hAnsi="Times New Roman"/>
          <w:sz w:val="28"/>
          <w:szCs w:val="28"/>
        </w:rPr>
        <w:lastRenderedPageBreak/>
        <w:t xml:space="preserve">1.2. Физические качества   как показатель  эффективности процесса физического воспитания </w:t>
      </w:r>
    </w:p>
    <w:p w:rsidR="006758A1" w:rsidRPr="006758A1" w:rsidRDefault="006758A1" w:rsidP="006758A1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bCs/>
          <w:iCs/>
          <w:sz w:val="28"/>
          <w:szCs w:val="28"/>
        </w:rPr>
      </w:pPr>
      <w:r w:rsidRPr="006758A1">
        <w:rPr>
          <w:rFonts w:ascii="Times New Roman" w:hAnsi="Times New Roman"/>
          <w:bCs/>
          <w:sz w:val="28"/>
          <w:szCs w:val="28"/>
        </w:rPr>
        <w:t xml:space="preserve">Средства и методы оценки уровня развития физических качеств </w:t>
      </w:r>
    </w:p>
    <w:p w:rsidR="006758A1" w:rsidRPr="006758A1" w:rsidRDefault="006758A1" w:rsidP="006758A1">
      <w:pPr>
        <w:spacing w:line="360" w:lineRule="auto"/>
        <w:ind w:right="-5"/>
        <w:jc w:val="both"/>
        <w:rPr>
          <w:rFonts w:ascii="Times New Roman" w:hAnsi="Times New Roman"/>
          <w:bCs/>
          <w:iCs/>
          <w:sz w:val="28"/>
          <w:szCs w:val="28"/>
        </w:rPr>
      </w:pPr>
      <w:r w:rsidRPr="006758A1">
        <w:rPr>
          <w:rFonts w:ascii="Times New Roman" w:hAnsi="Times New Roman"/>
          <w:b/>
          <w:bCs/>
          <w:iCs/>
          <w:color w:val="FF0000"/>
          <w:sz w:val="28"/>
          <w:szCs w:val="28"/>
        </w:rPr>
        <w:t>Глава 3.</w:t>
      </w:r>
      <w:r w:rsidRPr="006758A1">
        <w:rPr>
          <w:rFonts w:ascii="Times New Roman" w:hAnsi="Times New Roman"/>
          <w:b/>
          <w:color w:val="FF0000"/>
          <w:sz w:val="28"/>
        </w:rPr>
        <w:t xml:space="preserve"> Оптимизация процесса физического воспитания школьников</w:t>
      </w:r>
    </w:p>
    <w:p w:rsidR="006758A1" w:rsidRPr="006758A1" w:rsidRDefault="006758A1" w:rsidP="006758A1">
      <w:pPr>
        <w:spacing w:line="360" w:lineRule="auto"/>
        <w:ind w:right="-5"/>
        <w:jc w:val="both"/>
        <w:rPr>
          <w:rFonts w:ascii="Times New Roman" w:hAnsi="Times New Roman"/>
          <w:sz w:val="28"/>
        </w:rPr>
      </w:pPr>
      <w:r w:rsidRPr="006758A1">
        <w:rPr>
          <w:rFonts w:ascii="Times New Roman" w:hAnsi="Times New Roman"/>
          <w:bCs/>
          <w:iCs/>
          <w:sz w:val="28"/>
          <w:szCs w:val="28"/>
        </w:rPr>
        <w:t xml:space="preserve">3.1. </w:t>
      </w:r>
      <w:r w:rsidRPr="006758A1">
        <w:rPr>
          <w:rFonts w:ascii="Times New Roman" w:hAnsi="Times New Roman"/>
          <w:sz w:val="28"/>
        </w:rPr>
        <w:t xml:space="preserve">Оценка физической подготовленности школьников г. Москвы </w:t>
      </w:r>
    </w:p>
    <w:p w:rsidR="006758A1" w:rsidRPr="006758A1" w:rsidRDefault="006758A1" w:rsidP="006758A1">
      <w:pPr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758A1">
        <w:rPr>
          <w:rFonts w:ascii="Times New Roman" w:hAnsi="Times New Roman"/>
          <w:sz w:val="28"/>
          <w:szCs w:val="28"/>
        </w:rPr>
        <w:t>3.2.Сравнительный анализ средств, методов и форм организации физического воспитания в школах г. Москвы</w:t>
      </w:r>
    </w:p>
    <w:p w:rsidR="006758A1" w:rsidRPr="006758A1" w:rsidRDefault="006758A1" w:rsidP="006758A1">
      <w:pPr>
        <w:spacing w:line="360" w:lineRule="auto"/>
        <w:jc w:val="both"/>
        <w:rPr>
          <w:rFonts w:ascii="Times New Roman" w:hAnsi="Times New Roman"/>
          <w:sz w:val="28"/>
        </w:rPr>
      </w:pPr>
      <w:r w:rsidRPr="006758A1">
        <w:rPr>
          <w:rFonts w:ascii="Times New Roman" w:hAnsi="Times New Roman"/>
          <w:sz w:val="28"/>
          <w:szCs w:val="28"/>
        </w:rPr>
        <w:t xml:space="preserve">3.3. Факторы, влияющие на уровень </w:t>
      </w:r>
      <w:r w:rsidRPr="006758A1">
        <w:rPr>
          <w:rFonts w:ascii="Times New Roman" w:hAnsi="Times New Roman"/>
          <w:sz w:val="28"/>
        </w:rPr>
        <w:t xml:space="preserve">физической подготовленности школьников </w:t>
      </w:r>
    </w:p>
    <w:p w:rsidR="00764800" w:rsidRDefault="00764800" w:rsidP="00180642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80642" w:rsidRDefault="00180642" w:rsidP="0018064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642">
        <w:rPr>
          <w:rFonts w:ascii="Times New Roman" w:hAnsi="Times New Roman"/>
          <w:b/>
          <w:bCs/>
          <w:color w:val="FF0000"/>
          <w:sz w:val="28"/>
          <w:szCs w:val="28"/>
        </w:rPr>
        <w:t>Тема: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Использование элементов игры в баскетбол как средства развития координационных способностей детей младшего школьного возраста</w:t>
      </w:r>
    </w:p>
    <w:p w:rsidR="00180642" w:rsidRDefault="00180642" w:rsidP="00180642">
      <w:pPr>
        <w:spacing w:after="0" w:line="360" w:lineRule="auto"/>
        <w:ind w:left="993" w:hanging="993"/>
        <w:jc w:val="both"/>
        <w:rPr>
          <w:rFonts w:ascii="Times New Roman" w:hAnsi="Times New Roman"/>
          <w:bCs/>
          <w:sz w:val="28"/>
          <w:szCs w:val="28"/>
        </w:rPr>
      </w:pPr>
    </w:p>
    <w:p w:rsidR="00180642" w:rsidRPr="00180642" w:rsidRDefault="00180642" w:rsidP="0018064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80642">
        <w:rPr>
          <w:rFonts w:ascii="Times New Roman" w:hAnsi="Times New Roman"/>
          <w:b/>
          <w:bCs/>
          <w:color w:val="FF0000"/>
          <w:sz w:val="28"/>
          <w:szCs w:val="28"/>
        </w:rPr>
        <w:t xml:space="preserve">Глава 1. Теоретические аспекты </w:t>
      </w:r>
      <w:r w:rsidRPr="00180642">
        <w:rPr>
          <w:rFonts w:ascii="Times New Roman" w:hAnsi="Times New Roman"/>
          <w:b/>
          <w:color w:val="FF0000"/>
          <w:sz w:val="28"/>
          <w:szCs w:val="28"/>
        </w:rPr>
        <w:t>развития координационных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80642">
        <w:rPr>
          <w:rFonts w:ascii="Times New Roman" w:hAnsi="Times New Roman"/>
          <w:b/>
          <w:color w:val="FF0000"/>
          <w:sz w:val="28"/>
          <w:szCs w:val="28"/>
        </w:rPr>
        <w:t xml:space="preserve">способностей  детей </w:t>
      </w:r>
      <w:r w:rsidRPr="00180642">
        <w:rPr>
          <w:rFonts w:ascii="Times New Roman" w:hAnsi="Times New Roman"/>
          <w:b/>
          <w:bCs/>
          <w:color w:val="FF0000"/>
          <w:sz w:val="28"/>
          <w:szCs w:val="28"/>
        </w:rPr>
        <w:t>младшего школьного возраста</w:t>
      </w:r>
    </w:p>
    <w:p w:rsidR="00180642" w:rsidRPr="006F06AC" w:rsidRDefault="00180642" w:rsidP="00180642">
      <w:pPr>
        <w:pStyle w:val="10"/>
        <w:numPr>
          <w:ilvl w:val="1"/>
          <w:numId w:val="8"/>
        </w:numPr>
        <w:spacing w:after="0" w:line="360" w:lineRule="auto"/>
        <w:ind w:left="0" w:right="75" w:firstLine="0"/>
        <w:jc w:val="both"/>
        <w:rPr>
          <w:rFonts w:ascii="Times New Roman" w:hAnsi="Times New Roman"/>
          <w:sz w:val="28"/>
          <w:szCs w:val="28"/>
        </w:rPr>
      </w:pPr>
      <w:r w:rsidRPr="003F3D42">
        <w:rPr>
          <w:rFonts w:ascii="Times New Roman" w:hAnsi="Times New Roman"/>
          <w:sz w:val="28"/>
          <w:szCs w:val="28"/>
        </w:rPr>
        <w:t>Анатомо-физиологические и психологические особенности детей</w:t>
      </w:r>
      <w:r w:rsidRPr="006F06AC">
        <w:rPr>
          <w:rFonts w:ascii="Times New Roman" w:hAnsi="Times New Roman"/>
          <w:sz w:val="28"/>
          <w:szCs w:val="28"/>
        </w:rPr>
        <w:t xml:space="preserve"> младшего школьного возраста</w:t>
      </w:r>
    </w:p>
    <w:p w:rsidR="00180642" w:rsidRDefault="00180642" w:rsidP="00180642">
      <w:pPr>
        <w:pStyle w:val="10"/>
        <w:numPr>
          <w:ilvl w:val="1"/>
          <w:numId w:val="8"/>
        </w:numPr>
        <w:spacing w:after="0" w:line="360" w:lineRule="auto"/>
        <w:ind w:left="0" w:right="75" w:firstLine="0"/>
        <w:jc w:val="both"/>
        <w:rPr>
          <w:rFonts w:ascii="Times New Roman" w:hAnsi="Times New Roman"/>
          <w:sz w:val="28"/>
          <w:szCs w:val="28"/>
        </w:rPr>
      </w:pPr>
      <w:r w:rsidRPr="00176FD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витие физических качеств детей </w:t>
      </w:r>
      <w:r w:rsidRPr="00176FD9">
        <w:rPr>
          <w:rFonts w:ascii="Times New Roman" w:hAnsi="Times New Roman"/>
          <w:sz w:val="28"/>
          <w:szCs w:val="28"/>
        </w:rPr>
        <w:t>младше</w:t>
      </w:r>
      <w:r>
        <w:rPr>
          <w:rFonts w:ascii="Times New Roman" w:hAnsi="Times New Roman"/>
          <w:sz w:val="28"/>
          <w:szCs w:val="28"/>
        </w:rPr>
        <w:t>го</w:t>
      </w:r>
      <w:r w:rsidRPr="00176FD9">
        <w:rPr>
          <w:rFonts w:ascii="Times New Roman" w:hAnsi="Times New Roman"/>
          <w:sz w:val="28"/>
          <w:szCs w:val="28"/>
        </w:rPr>
        <w:t xml:space="preserve"> школьно</w:t>
      </w:r>
      <w:r>
        <w:rPr>
          <w:rFonts w:ascii="Times New Roman" w:hAnsi="Times New Roman"/>
          <w:sz w:val="28"/>
          <w:szCs w:val="28"/>
        </w:rPr>
        <w:t>го возраста</w:t>
      </w:r>
    </w:p>
    <w:p w:rsidR="00180642" w:rsidRDefault="00180642" w:rsidP="00180642">
      <w:pPr>
        <w:pStyle w:val="10"/>
        <w:numPr>
          <w:ilvl w:val="1"/>
          <w:numId w:val="8"/>
        </w:numPr>
        <w:spacing w:after="0" w:line="360" w:lineRule="auto"/>
        <w:ind w:left="0" w:right="7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Координационные</w:t>
      </w:r>
      <w:r w:rsidRPr="000F599F">
        <w:rPr>
          <w:rFonts w:ascii="Times New Roman" w:hAnsi="Times New Roman"/>
          <w:sz w:val="28"/>
          <w:szCs w:val="28"/>
        </w:rPr>
        <w:t xml:space="preserve"> способности как один из видов двигательных способностей</w:t>
      </w:r>
    </w:p>
    <w:p w:rsidR="00180642" w:rsidRPr="00321F5C" w:rsidRDefault="00180642" w:rsidP="00180642">
      <w:pPr>
        <w:pStyle w:val="10"/>
        <w:numPr>
          <w:ilvl w:val="1"/>
          <w:numId w:val="8"/>
        </w:numPr>
        <w:spacing w:after="0" w:line="360" w:lineRule="auto"/>
        <w:ind w:left="0" w:right="75" w:firstLine="0"/>
        <w:jc w:val="both"/>
        <w:rPr>
          <w:rFonts w:ascii="Times New Roman" w:hAnsi="Times New Roman"/>
          <w:sz w:val="28"/>
          <w:szCs w:val="28"/>
        </w:rPr>
      </w:pPr>
      <w:r w:rsidRPr="00321F5C">
        <w:rPr>
          <w:rFonts w:ascii="Times New Roman" w:hAnsi="Times New Roman"/>
          <w:bCs/>
          <w:sz w:val="28"/>
          <w:szCs w:val="28"/>
        </w:rPr>
        <w:t>Особенности развития координационных способностей у детей младшего школьного возраста</w:t>
      </w:r>
    </w:p>
    <w:p w:rsidR="00180642" w:rsidRDefault="00180642" w:rsidP="00180642">
      <w:pPr>
        <w:pStyle w:val="10"/>
        <w:numPr>
          <w:ilvl w:val="1"/>
          <w:numId w:val="8"/>
        </w:numPr>
        <w:spacing w:after="0" w:line="360" w:lineRule="auto"/>
        <w:ind w:left="0" w:right="75" w:firstLine="0"/>
        <w:jc w:val="both"/>
        <w:rPr>
          <w:rFonts w:ascii="Times New Roman" w:hAnsi="Times New Roman"/>
          <w:bCs/>
          <w:sz w:val="28"/>
          <w:szCs w:val="28"/>
        </w:rPr>
      </w:pPr>
      <w:r w:rsidRPr="006A59BE">
        <w:rPr>
          <w:rFonts w:ascii="Times New Roman" w:hAnsi="Times New Roman"/>
          <w:bCs/>
          <w:sz w:val="28"/>
          <w:szCs w:val="28"/>
        </w:rPr>
        <w:t xml:space="preserve">Методы развития координационных способностей у детей младшего </w:t>
      </w:r>
      <w:r>
        <w:rPr>
          <w:rFonts w:ascii="Times New Roman" w:hAnsi="Times New Roman"/>
          <w:bCs/>
          <w:sz w:val="28"/>
          <w:szCs w:val="28"/>
        </w:rPr>
        <w:t>ш</w:t>
      </w:r>
      <w:r w:rsidRPr="006A59BE">
        <w:rPr>
          <w:rFonts w:ascii="Times New Roman" w:hAnsi="Times New Roman"/>
          <w:bCs/>
          <w:sz w:val="28"/>
          <w:szCs w:val="28"/>
        </w:rPr>
        <w:t>кольного возраста</w:t>
      </w:r>
    </w:p>
    <w:p w:rsidR="00180642" w:rsidRPr="006A59BE" w:rsidRDefault="00180642" w:rsidP="00180642">
      <w:pPr>
        <w:pStyle w:val="10"/>
        <w:numPr>
          <w:ilvl w:val="1"/>
          <w:numId w:val="8"/>
        </w:numPr>
        <w:spacing w:after="0" w:line="360" w:lineRule="auto"/>
        <w:ind w:left="567" w:right="75" w:hanging="567"/>
        <w:jc w:val="both"/>
        <w:rPr>
          <w:rFonts w:ascii="Times New Roman" w:hAnsi="Times New Roman"/>
          <w:sz w:val="28"/>
          <w:szCs w:val="28"/>
        </w:rPr>
      </w:pPr>
      <w:r w:rsidRPr="006A59BE">
        <w:rPr>
          <w:rFonts w:ascii="Times New Roman" w:hAnsi="Times New Roman"/>
          <w:bCs/>
          <w:sz w:val="28"/>
          <w:szCs w:val="28"/>
        </w:rPr>
        <w:t xml:space="preserve"> Методы оценки координационных способностей</w:t>
      </w:r>
    </w:p>
    <w:p w:rsidR="00180642" w:rsidRDefault="00180642" w:rsidP="00180642">
      <w:pPr>
        <w:pStyle w:val="10"/>
        <w:spacing w:after="0" w:line="360" w:lineRule="auto"/>
        <w:ind w:left="0" w:right="75"/>
        <w:jc w:val="both"/>
        <w:rPr>
          <w:rFonts w:ascii="Times New Roman" w:hAnsi="Times New Roman"/>
          <w:sz w:val="28"/>
          <w:szCs w:val="28"/>
        </w:rPr>
      </w:pPr>
      <w:r w:rsidRPr="006A59BE">
        <w:rPr>
          <w:rFonts w:ascii="Times New Roman" w:hAnsi="Times New Roman"/>
          <w:sz w:val="28"/>
          <w:szCs w:val="28"/>
        </w:rPr>
        <w:t>Выводы по первой главе</w:t>
      </w:r>
    </w:p>
    <w:p w:rsidR="00180642" w:rsidRPr="00180642" w:rsidRDefault="00180642" w:rsidP="00180642">
      <w:pPr>
        <w:pStyle w:val="10"/>
        <w:spacing w:after="0" w:line="360" w:lineRule="auto"/>
        <w:ind w:left="0" w:right="7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80642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180642">
        <w:rPr>
          <w:rFonts w:ascii="Times New Roman" w:hAnsi="Times New Roman"/>
          <w:b/>
          <w:color w:val="FF0000"/>
          <w:sz w:val="28"/>
          <w:szCs w:val="28"/>
        </w:rPr>
        <w:t>. Экспериментальное изучение использования элементов игры в баскетбол как средства развития координационных способностей у детей младшего школьного возраста</w:t>
      </w:r>
    </w:p>
    <w:p w:rsidR="00180642" w:rsidRDefault="00180642" w:rsidP="001806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Изучение уровня развития координационных способностей у детей младшего школьного возраста</w:t>
      </w:r>
    </w:p>
    <w:p w:rsidR="00180642" w:rsidRDefault="00180642" w:rsidP="00180642">
      <w:pPr>
        <w:spacing w:after="0" w:line="36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Программа работы по развитию координационных способностей детей младшего школьного возраста с использованием элементов игры в баскетбол</w:t>
      </w:r>
    </w:p>
    <w:p w:rsidR="00180642" w:rsidRDefault="00180642" w:rsidP="00180642">
      <w:pPr>
        <w:spacing w:after="0" w:line="360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Результаты исследования</w:t>
      </w:r>
    </w:p>
    <w:p w:rsidR="00180642" w:rsidRDefault="00180642" w:rsidP="00180642">
      <w:pPr>
        <w:spacing w:after="0" w:line="360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</w:t>
      </w:r>
      <w:r w:rsidRPr="00C87F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вто</w:t>
      </w:r>
      <w:r w:rsidRPr="00C87F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 главе</w:t>
      </w:r>
    </w:p>
    <w:p w:rsidR="00F2469D" w:rsidRDefault="00F2469D" w:rsidP="00F246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2469D" w:rsidSect="005B07A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E8" w:rsidRDefault="000351E8" w:rsidP="005B07AE">
      <w:pPr>
        <w:spacing w:after="0" w:line="240" w:lineRule="auto"/>
      </w:pPr>
      <w:r>
        <w:separator/>
      </w:r>
    </w:p>
  </w:endnote>
  <w:endnote w:type="continuationSeparator" w:id="0">
    <w:p w:rsidR="000351E8" w:rsidRDefault="000351E8" w:rsidP="005B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57"/>
      <w:docPartObj>
        <w:docPartGallery w:val="Page Numbers (Bottom of Page)"/>
        <w:docPartUnique/>
      </w:docPartObj>
    </w:sdtPr>
    <w:sdtEndPr/>
    <w:sdtContent>
      <w:p w:rsidR="003F067E" w:rsidRDefault="0024668B">
        <w:pPr>
          <w:pStyle w:val="a8"/>
          <w:jc w:val="center"/>
        </w:pPr>
        <w:r>
          <w:fldChar w:fldCharType="begin"/>
        </w:r>
        <w:r w:rsidR="00F55872">
          <w:instrText xml:space="preserve"> PAGE   \* MERGEFORMAT </w:instrText>
        </w:r>
        <w:r>
          <w:fldChar w:fldCharType="separate"/>
        </w:r>
        <w:r w:rsidR="007A0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67E" w:rsidRDefault="003F06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E8" w:rsidRDefault="000351E8" w:rsidP="005B07AE">
      <w:pPr>
        <w:spacing w:after="0" w:line="240" w:lineRule="auto"/>
      </w:pPr>
      <w:r>
        <w:separator/>
      </w:r>
    </w:p>
  </w:footnote>
  <w:footnote w:type="continuationSeparator" w:id="0">
    <w:p w:rsidR="000351E8" w:rsidRDefault="000351E8" w:rsidP="005B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DE21AD"/>
    <w:multiLevelType w:val="hybridMultilevel"/>
    <w:tmpl w:val="C188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978C5"/>
    <w:multiLevelType w:val="multilevel"/>
    <w:tmpl w:val="E36C3778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1F63C1F"/>
    <w:multiLevelType w:val="multilevel"/>
    <w:tmpl w:val="7954FD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D07"/>
    <w:multiLevelType w:val="multilevel"/>
    <w:tmpl w:val="46743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3A7B84"/>
    <w:multiLevelType w:val="hybridMultilevel"/>
    <w:tmpl w:val="9934DCBE"/>
    <w:lvl w:ilvl="0" w:tplc="8AE889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5688B"/>
    <w:multiLevelType w:val="multilevel"/>
    <w:tmpl w:val="EBE200E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1080"/>
      </w:p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300"/>
        </w:tabs>
        <w:ind w:left="123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C"/>
    <w:rsid w:val="00007423"/>
    <w:rsid w:val="00024EE8"/>
    <w:rsid w:val="000351E8"/>
    <w:rsid w:val="00044E36"/>
    <w:rsid w:val="00132031"/>
    <w:rsid w:val="00180642"/>
    <w:rsid w:val="002325DF"/>
    <w:rsid w:val="00241643"/>
    <w:rsid w:val="0024668B"/>
    <w:rsid w:val="00291A98"/>
    <w:rsid w:val="002B1D25"/>
    <w:rsid w:val="002B3C46"/>
    <w:rsid w:val="002C7C61"/>
    <w:rsid w:val="002D698D"/>
    <w:rsid w:val="002F0B1F"/>
    <w:rsid w:val="002F3E54"/>
    <w:rsid w:val="003478C2"/>
    <w:rsid w:val="003654F1"/>
    <w:rsid w:val="00371E35"/>
    <w:rsid w:val="003A1BDB"/>
    <w:rsid w:val="003A75C8"/>
    <w:rsid w:val="003F067E"/>
    <w:rsid w:val="003F54FF"/>
    <w:rsid w:val="004130DA"/>
    <w:rsid w:val="0041457C"/>
    <w:rsid w:val="00434209"/>
    <w:rsid w:val="00434ACC"/>
    <w:rsid w:val="00465A2E"/>
    <w:rsid w:val="0048300D"/>
    <w:rsid w:val="00487733"/>
    <w:rsid w:val="004956B8"/>
    <w:rsid w:val="004E5978"/>
    <w:rsid w:val="004F7DB4"/>
    <w:rsid w:val="005145D6"/>
    <w:rsid w:val="00535FDD"/>
    <w:rsid w:val="00555EFF"/>
    <w:rsid w:val="00576FDC"/>
    <w:rsid w:val="005B07AE"/>
    <w:rsid w:val="005B1A6A"/>
    <w:rsid w:val="005B2A45"/>
    <w:rsid w:val="005D17B9"/>
    <w:rsid w:val="005F2DF7"/>
    <w:rsid w:val="006359D8"/>
    <w:rsid w:val="0063600E"/>
    <w:rsid w:val="006758A1"/>
    <w:rsid w:val="006A2B80"/>
    <w:rsid w:val="006A434F"/>
    <w:rsid w:val="006D01AF"/>
    <w:rsid w:val="006F0ECF"/>
    <w:rsid w:val="00701D4F"/>
    <w:rsid w:val="00740010"/>
    <w:rsid w:val="0074346B"/>
    <w:rsid w:val="00764800"/>
    <w:rsid w:val="007664F2"/>
    <w:rsid w:val="00782A73"/>
    <w:rsid w:val="00786A7F"/>
    <w:rsid w:val="0079284F"/>
    <w:rsid w:val="00796A4D"/>
    <w:rsid w:val="007A0F75"/>
    <w:rsid w:val="0080231F"/>
    <w:rsid w:val="008414CF"/>
    <w:rsid w:val="008513DD"/>
    <w:rsid w:val="00876F4B"/>
    <w:rsid w:val="0087769D"/>
    <w:rsid w:val="008867DC"/>
    <w:rsid w:val="008A2445"/>
    <w:rsid w:val="00941BFE"/>
    <w:rsid w:val="009C186B"/>
    <w:rsid w:val="009E788B"/>
    <w:rsid w:val="00A31158"/>
    <w:rsid w:val="00A339A0"/>
    <w:rsid w:val="00A466D1"/>
    <w:rsid w:val="00A50339"/>
    <w:rsid w:val="00A645B3"/>
    <w:rsid w:val="00AB07EA"/>
    <w:rsid w:val="00AD481B"/>
    <w:rsid w:val="00AE04B3"/>
    <w:rsid w:val="00AF4922"/>
    <w:rsid w:val="00B16EB2"/>
    <w:rsid w:val="00B34227"/>
    <w:rsid w:val="00B7230A"/>
    <w:rsid w:val="00B84B9D"/>
    <w:rsid w:val="00B84CBA"/>
    <w:rsid w:val="00B966BC"/>
    <w:rsid w:val="00BD381A"/>
    <w:rsid w:val="00BF1968"/>
    <w:rsid w:val="00C006A7"/>
    <w:rsid w:val="00C34271"/>
    <w:rsid w:val="00C675F2"/>
    <w:rsid w:val="00CC51D4"/>
    <w:rsid w:val="00CC5430"/>
    <w:rsid w:val="00CF5D67"/>
    <w:rsid w:val="00D82502"/>
    <w:rsid w:val="00DA43D9"/>
    <w:rsid w:val="00DC2411"/>
    <w:rsid w:val="00DE6F12"/>
    <w:rsid w:val="00DF70E1"/>
    <w:rsid w:val="00E24CE1"/>
    <w:rsid w:val="00E61DE4"/>
    <w:rsid w:val="00E72CBF"/>
    <w:rsid w:val="00E745DF"/>
    <w:rsid w:val="00EA5EF5"/>
    <w:rsid w:val="00EB01C6"/>
    <w:rsid w:val="00EB1CC9"/>
    <w:rsid w:val="00EB43A1"/>
    <w:rsid w:val="00EC1555"/>
    <w:rsid w:val="00EF27EC"/>
    <w:rsid w:val="00F0622D"/>
    <w:rsid w:val="00F2469D"/>
    <w:rsid w:val="00F31252"/>
    <w:rsid w:val="00F53D92"/>
    <w:rsid w:val="00F55872"/>
    <w:rsid w:val="00F93588"/>
    <w:rsid w:val="00FB3EEF"/>
    <w:rsid w:val="00FB6ED2"/>
    <w:rsid w:val="00FB773D"/>
    <w:rsid w:val="00FD1530"/>
    <w:rsid w:val="00FE0874"/>
    <w:rsid w:val="00FE0B8B"/>
    <w:rsid w:val="00FE33C3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F4FC"/>
  <w15:docId w15:val="{666739B4-BFDE-4C9C-BB8A-F952C6F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FDC"/>
    <w:rPr>
      <w:color w:val="0000FF"/>
      <w:u w:val="single"/>
    </w:rPr>
  </w:style>
  <w:style w:type="paragraph" w:customStyle="1" w:styleId="1">
    <w:name w:val="Обычный1"/>
    <w:rsid w:val="00576FD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7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7AE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84CBA"/>
    <w:pPr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B84CB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F2469D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6758A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758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5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75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18064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vliyanie-zanyatij-sportivnymi-balnymi-tancami-na-socializaciyu-lichnosti-karandasova-m-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ce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jkeliberda</dc:creator>
  <cp:lastModifiedBy>Пользователь</cp:lastModifiedBy>
  <cp:revision>2</cp:revision>
  <dcterms:created xsi:type="dcterms:W3CDTF">2024-04-19T10:18:00Z</dcterms:created>
  <dcterms:modified xsi:type="dcterms:W3CDTF">2024-04-19T10:18:00Z</dcterms:modified>
</cp:coreProperties>
</file>